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171" w:rsidRPr="00371ECF" w:rsidRDefault="00E35171" w:rsidP="00E35171">
      <w:pPr>
        <w:adjustRightInd w:val="0"/>
        <w:snapToGrid w:val="0"/>
        <w:jc w:val="center"/>
        <w:rPr>
          <w:rFonts w:asciiTheme="majorEastAsia" w:eastAsiaTheme="majorEastAsia" w:hAnsiTheme="majorEastAsia"/>
          <w:sz w:val="36"/>
          <w:szCs w:val="24"/>
        </w:rPr>
      </w:pPr>
      <w:r w:rsidRPr="00371ECF">
        <w:rPr>
          <w:rFonts w:asciiTheme="majorEastAsia" w:eastAsiaTheme="majorEastAsia" w:hAnsiTheme="majorEastAsia" w:hint="eastAsia"/>
          <w:sz w:val="36"/>
          <w:szCs w:val="24"/>
        </w:rPr>
        <w:t>さいたま家庭裁判所発行の</w:t>
      </w:r>
      <w:r w:rsidR="00700845">
        <w:rPr>
          <w:rFonts w:asciiTheme="majorEastAsia" w:eastAsiaTheme="majorEastAsia" w:hAnsiTheme="majorEastAsia" w:hint="eastAsia"/>
          <w:sz w:val="36"/>
          <w:szCs w:val="24"/>
        </w:rPr>
        <w:t>参考</w:t>
      </w:r>
      <w:r w:rsidRPr="00371ECF">
        <w:rPr>
          <w:rFonts w:asciiTheme="majorEastAsia" w:eastAsiaTheme="majorEastAsia" w:hAnsiTheme="majorEastAsia" w:hint="eastAsia"/>
          <w:sz w:val="36"/>
          <w:szCs w:val="24"/>
        </w:rPr>
        <w:t>資料</w:t>
      </w:r>
    </w:p>
    <w:p w:rsidR="00E35171" w:rsidRPr="00BA73F7" w:rsidRDefault="00E35171" w:rsidP="00E35171">
      <w:pPr>
        <w:adjustRightInd w:val="0"/>
        <w:snapToGrid w:val="0"/>
        <w:rPr>
          <w:rFonts w:asciiTheme="majorEastAsia" w:eastAsiaTheme="majorEastAsia" w:hAnsiTheme="majorEastAsia"/>
          <w:sz w:val="24"/>
          <w:szCs w:val="24"/>
        </w:rPr>
      </w:pPr>
    </w:p>
    <w:p w:rsidR="004F237D" w:rsidRDefault="00371ECF" w:rsidP="004F237D">
      <w:pPr>
        <w:pStyle w:val="a9"/>
        <w:adjustRightInd w:val="0"/>
        <w:snapToGrid w:val="0"/>
        <w:ind w:leftChars="0" w:left="290" w:firstLineChars="100" w:firstLine="220"/>
        <w:rPr>
          <w:rFonts w:asciiTheme="minorEastAsia" w:hAnsiTheme="minorEastAsia"/>
          <w:sz w:val="22"/>
          <w:szCs w:val="24"/>
        </w:rPr>
      </w:pPr>
      <w:r w:rsidRPr="00BA73F7">
        <w:rPr>
          <w:rFonts w:asciiTheme="minorEastAsia" w:hAnsiTheme="minorEastAsia" w:hint="eastAsia"/>
          <w:sz w:val="22"/>
          <w:szCs w:val="24"/>
        </w:rPr>
        <w:t>さいたま家庭裁判所</w:t>
      </w:r>
      <w:r w:rsidR="00BA73F7" w:rsidRPr="00BA73F7">
        <w:rPr>
          <w:rFonts w:asciiTheme="minorEastAsia" w:hAnsiTheme="minorEastAsia" w:hint="eastAsia"/>
          <w:sz w:val="22"/>
          <w:szCs w:val="24"/>
        </w:rPr>
        <w:t>が発行している資料について、目次のみ、紹介させていただきます。それぞれの資料については、さいたま家庭裁判所のホームページから</w:t>
      </w:r>
      <w:r w:rsidRPr="00BA73F7">
        <w:rPr>
          <w:rFonts w:asciiTheme="minorEastAsia" w:hAnsiTheme="minorEastAsia" w:hint="eastAsia"/>
          <w:sz w:val="22"/>
          <w:szCs w:val="24"/>
        </w:rPr>
        <w:t>、ダウンロード</w:t>
      </w:r>
      <w:r w:rsidR="00BA73F7" w:rsidRPr="00BA73F7">
        <w:rPr>
          <w:rFonts w:asciiTheme="minorEastAsia" w:hAnsiTheme="minorEastAsia" w:hint="eastAsia"/>
          <w:sz w:val="22"/>
          <w:szCs w:val="24"/>
        </w:rPr>
        <w:t>することができます</w:t>
      </w:r>
      <w:r w:rsidRPr="00BA73F7">
        <w:rPr>
          <w:rFonts w:asciiTheme="minorEastAsia" w:hAnsiTheme="minorEastAsia" w:hint="eastAsia"/>
          <w:sz w:val="22"/>
          <w:szCs w:val="24"/>
        </w:rPr>
        <w:t>。</w:t>
      </w:r>
    </w:p>
    <w:p w:rsidR="00371ECF" w:rsidRPr="004F237D" w:rsidRDefault="00371ECF" w:rsidP="004F237D">
      <w:pPr>
        <w:pStyle w:val="a9"/>
        <w:adjustRightInd w:val="0"/>
        <w:snapToGrid w:val="0"/>
        <w:ind w:leftChars="0" w:left="290" w:firstLineChars="100" w:firstLine="220"/>
        <w:rPr>
          <w:rFonts w:asciiTheme="minorEastAsia" w:hAnsiTheme="minorEastAsia"/>
          <w:sz w:val="22"/>
          <w:szCs w:val="24"/>
        </w:rPr>
      </w:pPr>
      <w:r w:rsidRPr="004F237D">
        <w:rPr>
          <w:rFonts w:asciiTheme="minorEastAsia" w:hAnsiTheme="minorEastAsia" w:hint="eastAsia"/>
          <w:sz w:val="22"/>
          <w:szCs w:val="24"/>
        </w:rPr>
        <w:t>その</w:t>
      </w:r>
      <w:r w:rsidR="00BA73F7" w:rsidRPr="004F237D">
        <w:rPr>
          <w:rFonts w:asciiTheme="minorEastAsia" w:hAnsiTheme="minorEastAsia" w:hint="eastAsia"/>
          <w:sz w:val="22"/>
          <w:szCs w:val="24"/>
        </w:rPr>
        <w:t>他の</w:t>
      </w:r>
      <w:r w:rsidRPr="004F237D">
        <w:rPr>
          <w:rFonts w:asciiTheme="minorEastAsia" w:hAnsiTheme="minorEastAsia" w:hint="eastAsia"/>
          <w:sz w:val="22"/>
          <w:szCs w:val="24"/>
        </w:rPr>
        <w:t>各種</w:t>
      </w:r>
      <w:r w:rsidR="00BA73F7" w:rsidRPr="004F237D">
        <w:rPr>
          <w:rFonts w:asciiTheme="minorEastAsia" w:hAnsiTheme="minorEastAsia" w:hint="eastAsia"/>
          <w:sz w:val="22"/>
          <w:szCs w:val="24"/>
        </w:rPr>
        <w:t>手続き</w:t>
      </w:r>
      <w:r w:rsidRPr="004F237D">
        <w:rPr>
          <w:rFonts w:asciiTheme="minorEastAsia" w:hAnsiTheme="minorEastAsia" w:hint="eastAsia"/>
          <w:sz w:val="22"/>
          <w:szCs w:val="24"/>
        </w:rPr>
        <w:t>様式等も掲載されています</w:t>
      </w:r>
      <w:r w:rsidR="00BA73F7" w:rsidRPr="004F237D">
        <w:rPr>
          <w:rFonts w:asciiTheme="minorEastAsia" w:hAnsiTheme="minorEastAsia" w:hint="eastAsia"/>
          <w:sz w:val="22"/>
          <w:szCs w:val="24"/>
        </w:rPr>
        <w:t>ので、</w:t>
      </w:r>
      <w:r w:rsidRPr="004F237D">
        <w:rPr>
          <w:rFonts w:asciiTheme="minorEastAsia" w:hAnsiTheme="minorEastAsia" w:hint="eastAsia"/>
          <w:sz w:val="22"/>
          <w:szCs w:val="24"/>
        </w:rPr>
        <w:t>内容について確認のうえ、事務を進めてください。</w:t>
      </w:r>
    </w:p>
    <w:p w:rsidR="00371ECF" w:rsidRPr="00BA73F7" w:rsidRDefault="00371ECF" w:rsidP="00E35171">
      <w:pPr>
        <w:adjustRightInd w:val="0"/>
        <w:snapToGrid w:val="0"/>
        <w:rPr>
          <w:rFonts w:asciiTheme="majorEastAsia" w:eastAsiaTheme="majorEastAsia" w:hAnsiTheme="majorEastAsia"/>
          <w:sz w:val="24"/>
          <w:szCs w:val="24"/>
        </w:rPr>
      </w:pPr>
    </w:p>
    <w:p w:rsidR="00E35171" w:rsidRPr="00E35171" w:rsidRDefault="00E35171" w:rsidP="00E35171">
      <w:pPr>
        <w:rPr>
          <w:rFonts w:ascii="MS UI Gothic" w:eastAsia="MS UI Gothic" w:hAnsi="MS UI Gothic"/>
          <w:sz w:val="28"/>
          <w:szCs w:val="24"/>
        </w:rPr>
      </w:pPr>
      <w:r w:rsidRPr="00E35171">
        <w:rPr>
          <w:rFonts w:ascii="MS UI Gothic" w:eastAsia="MS UI Gothic" w:hAnsi="MS UI Gothic" w:hint="eastAsia"/>
          <w:sz w:val="28"/>
          <w:szCs w:val="24"/>
        </w:rPr>
        <w:t>１．成年後見申立の手引き（平成２８年４月）</w:t>
      </w:r>
    </w:p>
    <w:p w:rsidR="00E35171" w:rsidRPr="0072420E" w:rsidRDefault="0072420E" w:rsidP="00371ECF">
      <w:pPr>
        <w:ind w:firstLineChars="200" w:firstLine="420"/>
        <w:rPr>
          <w:sz w:val="24"/>
          <w:szCs w:val="24"/>
        </w:rPr>
      </w:pPr>
      <w:hyperlink r:id="rId7" w:history="1">
        <w:r w:rsidR="00BA73F7" w:rsidRPr="0072420E">
          <w:rPr>
            <w:rStyle w:val="aa"/>
            <w:sz w:val="24"/>
            <w:szCs w:val="24"/>
            <w:u w:val="none"/>
          </w:rPr>
          <w:t>http://www.courts.go.jp/saitama/vcms_lf/H28-4tebikikoukenmousitate.pdf</w:t>
        </w:r>
      </w:hyperlink>
    </w:p>
    <w:p w:rsidR="00E35171" w:rsidRDefault="00E35171" w:rsidP="00E35171">
      <w:pPr>
        <w:rPr>
          <w:sz w:val="24"/>
          <w:szCs w:val="24"/>
        </w:rPr>
      </w:pPr>
    </w:p>
    <w:p w:rsidR="00E35171" w:rsidRPr="00E35171" w:rsidRDefault="00E35171" w:rsidP="00E35171">
      <w:pPr>
        <w:autoSpaceDE w:val="0"/>
        <w:autoSpaceDN w:val="0"/>
        <w:snapToGrid w:val="0"/>
        <w:ind w:firstLineChars="300" w:firstLine="660"/>
        <w:jc w:val="left"/>
        <w:rPr>
          <w:rFonts w:ascii="MS UI Gothic" w:eastAsia="MS UI Gothic" w:hAnsi="MS UI Gothic" w:cs="HG丸ｺﾞｼｯｸM-PRO"/>
          <w:kern w:val="0"/>
          <w:sz w:val="22"/>
          <w:szCs w:val="20"/>
        </w:rPr>
      </w:pPr>
      <w:r>
        <w:rPr>
          <w:rFonts w:ascii="MS UI Gothic" w:eastAsia="MS UI Gothic" w:hAnsi="MS UI Gothic" w:cs="HG丸ｺﾞｼｯｸM-PRO" w:hint="eastAsia"/>
          <w:kern w:val="0"/>
          <w:sz w:val="22"/>
          <w:szCs w:val="20"/>
        </w:rPr>
        <w:t>≪</w:t>
      </w:r>
      <w:r w:rsidRPr="00E35171">
        <w:rPr>
          <w:rFonts w:ascii="MS UI Gothic" w:eastAsia="MS UI Gothic" w:hAnsi="MS UI Gothic" w:cs="HG丸ｺﾞｼｯｸM-PRO" w:hint="eastAsia"/>
          <w:kern w:val="0"/>
          <w:sz w:val="22"/>
          <w:szCs w:val="20"/>
        </w:rPr>
        <w:t>目</w:t>
      </w:r>
      <w:r w:rsidRPr="00E35171">
        <w:rPr>
          <w:rFonts w:ascii="MS UI Gothic" w:eastAsia="MS UI Gothic" w:hAnsi="MS UI Gothic" w:cs="HG丸ｺﾞｼｯｸM-PRO"/>
          <w:kern w:val="0"/>
          <w:sz w:val="22"/>
          <w:szCs w:val="20"/>
        </w:rPr>
        <w:t xml:space="preserve"> </w:t>
      </w:r>
      <w:r w:rsidRPr="00E35171">
        <w:rPr>
          <w:rFonts w:ascii="MS UI Gothic" w:eastAsia="MS UI Gothic" w:hAnsi="MS UI Gothic" w:cs="HG丸ｺﾞｼｯｸM-PRO" w:hint="eastAsia"/>
          <w:kern w:val="0"/>
          <w:sz w:val="22"/>
          <w:szCs w:val="20"/>
        </w:rPr>
        <w:t>次</w:t>
      </w:r>
      <w:r>
        <w:rPr>
          <w:rFonts w:ascii="MS UI Gothic" w:eastAsia="MS UI Gothic" w:hAnsi="MS UI Gothic" w:cs="HG丸ｺﾞｼｯｸM-PRO" w:hint="eastAsia"/>
          <w:kern w:val="0"/>
          <w:sz w:val="22"/>
          <w:szCs w:val="20"/>
        </w:rPr>
        <w:t>≫</w:t>
      </w:r>
    </w:p>
    <w:p w:rsidR="00E35171" w:rsidRPr="00E35171"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◎後見等開始の審判手続</w:t>
      </w:r>
      <w:r w:rsidRPr="00E35171">
        <w:rPr>
          <w:rFonts w:ascii="MS UI Gothic" w:eastAsia="MS UI Gothic" w:hAnsi="MS UI Gothic" w:cs="HG丸ｺﾞｼｯｸM-PRO"/>
          <w:kern w:val="0"/>
          <w:sz w:val="22"/>
          <w:szCs w:val="20"/>
        </w:rPr>
        <w:t xml:space="preserve"> </w:t>
      </w:r>
      <w:r w:rsidRPr="00E35171">
        <w:rPr>
          <w:rFonts w:ascii="MS UI Gothic" w:eastAsia="MS UI Gothic" w:hAnsi="MS UI Gothic" w:cs="HG丸ｺﾞｼｯｸM-PRO" w:hint="eastAsia"/>
          <w:kern w:val="0"/>
          <w:sz w:val="22"/>
          <w:szCs w:val="20"/>
        </w:rPr>
        <w:t>流れ図</w:t>
      </w:r>
      <w:r w:rsidRPr="00E35171">
        <w:rPr>
          <w:rFonts w:ascii="MS UI Gothic" w:eastAsia="MS UI Gothic" w:hAnsi="MS UI Gothic" w:cs="HG丸ｺﾞｼｯｸM-PRO"/>
          <w:kern w:val="0"/>
          <w:sz w:val="22"/>
          <w:szCs w:val="20"/>
        </w:rPr>
        <w:t xml:space="preserve"> </w:t>
      </w:r>
    </w:p>
    <w:p w:rsidR="00E35171" w:rsidRPr="00E35171"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◎申立てをする裁判所（管轄区域）一覧</w:t>
      </w:r>
    </w:p>
    <w:p w:rsidR="00BA73F7"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はじめに</w:t>
      </w:r>
    </w:p>
    <w:p w:rsidR="00E35171" w:rsidRPr="00E35171"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第１</w:t>
      </w:r>
      <w:r w:rsidRPr="00E35171">
        <w:rPr>
          <w:rFonts w:ascii="MS UI Gothic" w:eastAsia="MS UI Gothic" w:hAnsi="MS UI Gothic" w:cs="HG丸ｺﾞｼｯｸM-PRO"/>
          <w:kern w:val="0"/>
          <w:sz w:val="22"/>
          <w:szCs w:val="20"/>
        </w:rPr>
        <w:t xml:space="preserve"> </w:t>
      </w:r>
      <w:r w:rsidRPr="00E35171">
        <w:rPr>
          <w:rFonts w:ascii="MS UI Gothic" w:eastAsia="MS UI Gothic" w:hAnsi="MS UI Gothic" w:cs="HG丸ｺﾞｼｯｸM-PRO" w:hint="eastAsia"/>
          <w:kern w:val="0"/>
          <w:sz w:val="22"/>
          <w:szCs w:val="20"/>
        </w:rPr>
        <w:t>成年後見制度（法定後見制度）について</w:t>
      </w:r>
      <w:r w:rsidRPr="00E35171">
        <w:rPr>
          <w:rFonts w:ascii="MS UI Gothic" w:eastAsia="MS UI Gothic" w:hAnsi="MS UI Gothic" w:cs="HG丸ｺﾞｼｯｸM-PRO"/>
          <w:kern w:val="0"/>
          <w:sz w:val="22"/>
          <w:szCs w:val="20"/>
        </w:rPr>
        <w:t xml:space="preserve"> </w:t>
      </w:r>
    </w:p>
    <w:p w:rsidR="00E35171" w:rsidRPr="00BA73F7" w:rsidRDefault="00E35171" w:rsidP="00BA73F7">
      <w:pPr>
        <w:autoSpaceDE w:val="0"/>
        <w:autoSpaceDN w:val="0"/>
        <w:snapToGrid w:val="0"/>
        <w:spacing w:line="300" w:lineRule="auto"/>
        <w:ind w:leftChars="607" w:left="1275" w:firstLineChars="193" w:firstLine="425"/>
        <w:jc w:val="left"/>
        <w:rPr>
          <w:rFonts w:asciiTheme="minorEastAsia" w:hAnsiTheme="minorEastAsia" w:cs="HG丸ｺﾞｼｯｸM-PRO"/>
          <w:kern w:val="0"/>
          <w:sz w:val="22"/>
          <w:szCs w:val="20"/>
        </w:rPr>
      </w:pPr>
      <w:r w:rsidRPr="00BA73F7">
        <w:rPr>
          <w:rFonts w:asciiTheme="minorEastAsia" w:hAnsiTheme="minorEastAsia" w:cs="HG丸ｺﾞｼｯｸM-PRO" w:hint="eastAsia"/>
          <w:kern w:val="0"/>
          <w:sz w:val="22"/>
          <w:szCs w:val="20"/>
        </w:rPr>
        <w:t>１</w:t>
      </w:r>
      <w:r w:rsidRPr="00BA73F7">
        <w:rPr>
          <w:rFonts w:asciiTheme="minorEastAsia" w:hAnsiTheme="minorEastAsia" w:cs="HG丸ｺﾞｼｯｸM-PRO"/>
          <w:kern w:val="0"/>
          <w:sz w:val="22"/>
          <w:szCs w:val="20"/>
        </w:rPr>
        <w:t xml:space="preserve"> </w:t>
      </w:r>
      <w:r w:rsidRPr="00BA73F7">
        <w:rPr>
          <w:rFonts w:asciiTheme="minorEastAsia" w:hAnsiTheme="minorEastAsia" w:cs="HG丸ｺﾞｼｯｸM-PRO" w:hint="eastAsia"/>
          <w:kern w:val="0"/>
          <w:sz w:val="22"/>
          <w:szCs w:val="20"/>
        </w:rPr>
        <w:t>成年後見制度とは何か</w:t>
      </w:r>
      <w:r w:rsidRPr="00BA73F7">
        <w:rPr>
          <w:rFonts w:asciiTheme="minorEastAsia" w:hAnsiTheme="minorEastAsia" w:cs="HG丸ｺﾞｼｯｸM-PRO"/>
          <w:kern w:val="0"/>
          <w:sz w:val="22"/>
          <w:szCs w:val="20"/>
        </w:rPr>
        <w:t xml:space="preserve"> </w:t>
      </w:r>
    </w:p>
    <w:p w:rsidR="00E35171" w:rsidRPr="00BA73F7" w:rsidRDefault="00E35171" w:rsidP="00BA73F7">
      <w:pPr>
        <w:autoSpaceDE w:val="0"/>
        <w:autoSpaceDN w:val="0"/>
        <w:snapToGrid w:val="0"/>
        <w:spacing w:line="300" w:lineRule="auto"/>
        <w:ind w:firstLineChars="773" w:firstLine="1701"/>
        <w:jc w:val="left"/>
        <w:rPr>
          <w:rFonts w:asciiTheme="minorEastAsia" w:hAnsiTheme="minorEastAsia" w:cs="HG丸ｺﾞｼｯｸM-PRO"/>
          <w:kern w:val="0"/>
          <w:sz w:val="22"/>
          <w:szCs w:val="20"/>
        </w:rPr>
      </w:pPr>
      <w:r w:rsidRPr="00BA73F7">
        <w:rPr>
          <w:rFonts w:asciiTheme="minorEastAsia" w:hAnsiTheme="minorEastAsia" w:cs="HG丸ｺﾞｼｯｸM-PRO" w:hint="eastAsia"/>
          <w:kern w:val="0"/>
          <w:sz w:val="22"/>
          <w:szCs w:val="20"/>
        </w:rPr>
        <w:t>２</w:t>
      </w:r>
      <w:r w:rsidRPr="00BA73F7">
        <w:rPr>
          <w:rFonts w:asciiTheme="minorEastAsia" w:hAnsiTheme="minorEastAsia" w:cs="HG丸ｺﾞｼｯｸM-PRO"/>
          <w:kern w:val="0"/>
          <w:sz w:val="22"/>
          <w:szCs w:val="20"/>
        </w:rPr>
        <w:t xml:space="preserve"> </w:t>
      </w:r>
      <w:r w:rsidRPr="00BA73F7">
        <w:rPr>
          <w:rFonts w:asciiTheme="minorEastAsia" w:hAnsiTheme="minorEastAsia" w:cs="HG丸ｺﾞｼｯｸM-PRO" w:hint="eastAsia"/>
          <w:kern w:val="0"/>
          <w:sz w:val="22"/>
          <w:szCs w:val="20"/>
        </w:rPr>
        <w:t>後見</w:t>
      </w:r>
      <w:r w:rsidRPr="00BA73F7">
        <w:rPr>
          <w:rFonts w:asciiTheme="minorEastAsia" w:hAnsiTheme="minorEastAsia" w:cs="HG丸ｺﾞｼｯｸM-PRO"/>
          <w:kern w:val="0"/>
          <w:sz w:val="22"/>
          <w:szCs w:val="20"/>
        </w:rPr>
        <w:t>/</w:t>
      </w:r>
      <w:r w:rsidRPr="00BA73F7">
        <w:rPr>
          <w:rFonts w:asciiTheme="minorEastAsia" w:hAnsiTheme="minorEastAsia" w:cs="HG丸ｺﾞｼｯｸM-PRO" w:hint="eastAsia"/>
          <w:kern w:val="0"/>
          <w:sz w:val="22"/>
          <w:szCs w:val="20"/>
        </w:rPr>
        <w:t>保佐</w:t>
      </w:r>
      <w:r w:rsidRPr="00BA73F7">
        <w:rPr>
          <w:rFonts w:asciiTheme="minorEastAsia" w:hAnsiTheme="minorEastAsia" w:cs="HG丸ｺﾞｼｯｸM-PRO"/>
          <w:kern w:val="0"/>
          <w:sz w:val="22"/>
          <w:szCs w:val="20"/>
        </w:rPr>
        <w:t>/</w:t>
      </w:r>
      <w:r w:rsidRPr="00BA73F7">
        <w:rPr>
          <w:rFonts w:asciiTheme="minorEastAsia" w:hAnsiTheme="minorEastAsia" w:cs="HG丸ｺﾞｼｯｸM-PRO" w:hint="eastAsia"/>
          <w:kern w:val="0"/>
          <w:sz w:val="22"/>
          <w:szCs w:val="20"/>
        </w:rPr>
        <w:t>補助のそれぞれについて</w:t>
      </w:r>
    </w:p>
    <w:p w:rsidR="00E35171" w:rsidRPr="00BA73F7" w:rsidRDefault="00E35171" w:rsidP="00BA73F7">
      <w:pPr>
        <w:autoSpaceDE w:val="0"/>
        <w:autoSpaceDN w:val="0"/>
        <w:snapToGrid w:val="0"/>
        <w:spacing w:line="300" w:lineRule="auto"/>
        <w:ind w:leftChars="607" w:left="1275" w:firstLineChars="400" w:firstLine="720"/>
        <w:jc w:val="left"/>
        <w:rPr>
          <w:rFonts w:asciiTheme="minorEastAsia" w:hAnsiTheme="minorEastAsia" w:cs="HG丸ｺﾞｼｯｸM-PRO"/>
          <w:kern w:val="0"/>
          <w:sz w:val="18"/>
          <w:szCs w:val="20"/>
        </w:rPr>
      </w:pPr>
      <w:r w:rsidRPr="00BA73F7">
        <w:rPr>
          <w:rFonts w:asciiTheme="minorEastAsia" w:hAnsiTheme="minorEastAsia" w:cs="HG丸ｺﾞｼｯｸM-PRO" w:hint="eastAsia"/>
          <w:kern w:val="0"/>
          <w:sz w:val="18"/>
          <w:szCs w:val="20"/>
        </w:rPr>
        <w:t>（１）「後見」とは何か</w:t>
      </w:r>
      <w:r w:rsidRPr="00BA73F7">
        <w:rPr>
          <w:rFonts w:asciiTheme="minorEastAsia" w:hAnsiTheme="minorEastAsia" w:cs="HG丸ｺﾞｼｯｸM-PRO"/>
          <w:kern w:val="0"/>
          <w:sz w:val="18"/>
          <w:szCs w:val="20"/>
        </w:rPr>
        <w:t xml:space="preserve"> </w:t>
      </w:r>
    </w:p>
    <w:p w:rsidR="00E35171" w:rsidRPr="00BA73F7" w:rsidRDefault="00E35171" w:rsidP="00BA73F7">
      <w:pPr>
        <w:autoSpaceDE w:val="0"/>
        <w:autoSpaceDN w:val="0"/>
        <w:snapToGrid w:val="0"/>
        <w:spacing w:line="300" w:lineRule="auto"/>
        <w:ind w:leftChars="607" w:left="1275" w:firstLineChars="400" w:firstLine="720"/>
        <w:jc w:val="left"/>
        <w:rPr>
          <w:rFonts w:asciiTheme="minorEastAsia" w:hAnsiTheme="minorEastAsia" w:cs="HG丸ｺﾞｼｯｸM-PRO"/>
          <w:kern w:val="0"/>
          <w:sz w:val="18"/>
          <w:szCs w:val="20"/>
        </w:rPr>
      </w:pPr>
      <w:r w:rsidRPr="00BA73F7">
        <w:rPr>
          <w:rFonts w:asciiTheme="minorEastAsia" w:hAnsiTheme="minorEastAsia" w:cs="HG丸ｺﾞｼｯｸM-PRO" w:hint="eastAsia"/>
          <w:kern w:val="0"/>
          <w:sz w:val="18"/>
          <w:szCs w:val="20"/>
        </w:rPr>
        <w:t>（２）「保佐」とは何か</w:t>
      </w:r>
      <w:r w:rsidRPr="00BA73F7">
        <w:rPr>
          <w:rFonts w:asciiTheme="minorEastAsia" w:hAnsiTheme="minorEastAsia" w:cs="HG丸ｺﾞｼｯｸM-PRO"/>
          <w:kern w:val="0"/>
          <w:sz w:val="18"/>
          <w:szCs w:val="20"/>
        </w:rPr>
        <w:t xml:space="preserve"> </w:t>
      </w:r>
    </w:p>
    <w:p w:rsidR="00E35171" w:rsidRPr="00BA73F7" w:rsidRDefault="00E35171" w:rsidP="00BA73F7">
      <w:pPr>
        <w:autoSpaceDE w:val="0"/>
        <w:autoSpaceDN w:val="0"/>
        <w:snapToGrid w:val="0"/>
        <w:spacing w:line="300" w:lineRule="auto"/>
        <w:ind w:leftChars="607" w:left="1275" w:firstLineChars="400" w:firstLine="720"/>
        <w:jc w:val="left"/>
        <w:rPr>
          <w:rFonts w:asciiTheme="minorEastAsia" w:hAnsiTheme="minorEastAsia" w:cs="HG丸ｺﾞｼｯｸM-PRO"/>
          <w:kern w:val="0"/>
          <w:sz w:val="18"/>
          <w:szCs w:val="20"/>
        </w:rPr>
      </w:pPr>
      <w:r w:rsidRPr="00BA73F7">
        <w:rPr>
          <w:rFonts w:asciiTheme="minorEastAsia" w:hAnsiTheme="minorEastAsia" w:cs="HG丸ｺﾞｼｯｸM-PRO" w:hint="eastAsia"/>
          <w:kern w:val="0"/>
          <w:sz w:val="18"/>
          <w:szCs w:val="20"/>
        </w:rPr>
        <w:t>（３）「補助」とは何か</w:t>
      </w:r>
      <w:r w:rsidRPr="00BA73F7">
        <w:rPr>
          <w:rFonts w:asciiTheme="minorEastAsia" w:hAnsiTheme="minorEastAsia" w:cs="HG丸ｺﾞｼｯｸM-PRO"/>
          <w:kern w:val="0"/>
          <w:sz w:val="18"/>
          <w:szCs w:val="20"/>
        </w:rPr>
        <w:t xml:space="preserve"> </w:t>
      </w:r>
    </w:p>
    <w:p w:rsidR="00E35171" w:rsidRPr="00E35171"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第２</w:t>
      </w:r>
      <w:r w:rsidRPr="00E35171">
        <w:rPr>
          <w:rFonts w:ascii="MS UI Gothic" w:eastAsia="MS UI Gothic" w:hAnsi="MS UI Gothic" w:cs="HG丸ｺﾞｼｯｸM-PRO"/>
          <w:kern w:val="0"/>
          <w:sz w:val="22"/>
          <w:szCs w:val="20"/>
        </w:rPr>
        <w:t xml:space="preserve"> </w:t>
      </w:r>
      <w:r w:rsidRPr="00E35171">
        <w:rPr>
          <w:rFonts w:ascii="MS UI Gothic" w:eastAsia="MS UI Gothic" w:hAnsi="MS UI Gothic" w:cs="HG丸ｺﾞｼｯｸM-PRO" w:hint="eastAsia"/>
          <w:kern w:val="0"/>
          <w:sz w:val="22"/>
          <w:szCs w:val="20"/>
        </w:rPr>
        <w:t>申立ての手続について</w:t>
      </w:r>
      <w:r w:rsidRPr="00E35171">
        <w:rPr>
          <w:rFonts w:ascii="MS UI Gothic" w:eastAsia="MS UI Gothic" w:hAnsi="MS UI Gothic"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１</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申立てをする裁判所</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２</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申立てができる人</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３</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申立てに必要な書類</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４</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申立後の手続について</w:t>
      </w:r>
      <w:r w:rsidRPr="004F237D">
        <w:rPr>
          <w:rFonts w:asciiTheme="minorEastAsia" w:hAnsiTheme="minorEastAsia" w:cs="HG丸ｺﾞｼｯｸM-PRO"/>
          <w:kern w:val="0"/>
          <w:sz w:val="22"/>
          <w:szCs w:val="20"/>
        </w:rPr>
        <w:t xml:space="preserve"> </w:t>
      </w:r>
    </w:p>
    <w:p w:rsidR="00E35171" w:rsidRPr="00BA73F7" w:rsidRDefault="00E35171" w:rsidP="00BA73F7">
      <w:pPr>
        <w:autoSpaceDE w:val="0"/>
        <w:autoSpaceDN w:val="0"/>
        <w:snapToGrid w:val="0"/>
        <w:spacing w:line="300" w:lineRule="auto"/>
        <w:ind w:leftChars="675" w:left="1418" w:firstLineChars="300" w:firstLine="540"/>
        <w:jc w:val="left"/>
        <w:rPr>
          <w:rFonts w:asciiTheme="minorEastAsia" w:hAnsiTheme="minorEastAsia" w:cs="HG丸ｺﾞｼｯｸM-PRO"/>
          <w:kern w:val="0"/>
          <w:sz w:val="18"/>
          <w:szCs w:val="20"/>
        </w:rPr>
      </w:pPr>
      <w:r w:rsidRPr="00BA73F7">
        <w:rPr>
          <w:rFonts w:asciiTheme="minorEastAsia" w:hAnsiTheme="minorEastAsia" w:cs="HG丸ｺﾞｼｯｸM-PRO" w:hint="eastAsia"/>
          <w:kern w:val="0"/>
          <w:sz w:val="18"/>
          <w:szCs w:val="20"/>
        </w:rPr>
        <w:t>（１）申立人，候補者調査（面接）</w:t>
      </w:r>
      <w:r w:rsidRPr="00BA73F7">
        <w:rPr>
          <w:rFonts w:asciiTheme="minorEastAsia" w:hAnsiTheme="minorEastAsia" w:cs="HG丸ｺﾞｼｯｸM-PRO"/>
          <w:kern w:val="0"/>
          <w:sz w:val="18"/>
          <w:szCs w:val="20"/>
        </w:rPr>
        <w:t xml:space="preserve"> </w:t>
      </w:r>
    </w:p>
    <w:p w:rsidR="00E35171" w:rsidRPr="00BA73F7" w:rsidRDefault="00E35171" w:rsidP="00BA73F7">
      <w:pPr>
        <w:autoSpaceDE w:val="0"/>
        <w:autoSpaceDN w:val="0"/>
        <w:snapToGrid w:val="0"/>
        <w:spacing w:line="300" w:lineRule="auto"/>
        <w:ind w:leftChars="675" w:left="1418" w:firstLineChars="300" w:firstLine="540"/>
        <w:jc w:val="left"/>
        <w:rPr>
          <w:rFonts w:asciiTheme="minorEastAsia" w:hAnsiTheme="minorEastAsia" w:cs="HG丸ｺﾞｼｯｸM-PRO"/>
          <w:kern w:val="0"/>
          <w:sz w:val="18"/>
          <w:szCs w:val="20"/>
        </w:rPr>
      </w:pPr>
      <w:r w:rsidRPr="00BA73F7">
        <w:rPr>
          <w:rFonts w:asciiTheme="minorEastAsia" w:hAnsiTheme="minorEastAsia" w:cs="HG丸ｺﾞｼｯｸM-PRO" w:hint="eastAsia"/>
          <w:kern w:val="0"/>
          <w:sz w:val="18"/>
          <w:szCs w:val="20"/>
        </w:rPr>
        <w:t>（２）鑑定</w:t>
      </w:r>
      <w:r w:rsidRPr="00BA73F7">
        <w:rPr>
          <w:rFonts w:asciiTheme="minorEastAsia" w:hAnsiTheme="minorEastAsia" w:cs="HG丸ｺﾞｼｯｸM-PRO"/>
          <w:kern w:val="0"/>
          <w:sz w:val="18"/>
          <w:szCs w:val="20"/>
        </w:rPr>
        <w:t xml:space="preserve"> </w:t>
      </w:r>
    </w:p>
    <w:p w:rsidR="00E35171" w:rsidRPr="00BA73F7" w:rsidRDefault="00E35171" w:rsidP="00BA73F7">
      <w:pPr>
        <w:autoSpaceDE w:val="0"/>
        <w:autoSpaceDN w:val="0"/>
        <w:snapToGrid w:val="0"/>
        <w:spacing w:line="300" w:lineRule="auto"/>
        <w:ind w:leftChars="675" w:left="1418" w:firstLineChars="300" w:firstLine="540"/>
        <w:jc w:val="left"/>
        <w:rPr>
          <w:rFonts w:asciiTheme="minorEastAsia" w:hAnsiTheme="minorEastAsia" w:cs="HG丸ｺﾞｼｯｸM-PRO"/>
          <w:kern w:val="0"/>
          <w:sz w:val="18"/>
          <w:szCs w:val="20"/>
        </w:rPr>
      </w:pPr>
      <w:r w:rsidRPr="00BA73F7">
        <w:rPr>
          <w:rFonts w:asciiTheme="minorEastAsia" w:hAnsiTheme="minorEastAsia" w:cs="HG丸ｺﾞｼｯｸM-PRO" w:hint="eastAsia"/>
          <w:kern w:val="0"/>
          <w:sz w:val="18"/>
          <w:szCs w:val="20"/>
        </w:rPr>
        <w:t>（３）親族への照会</w:t>
      </w:r>
      <w:r w:rsidRPr="00BA73F7">
        <w:rPr>
          <w:rFonts w:asciiTheme="minorEastAsia" w:hAnsiTheme="minorEastAsia" w:cs="HG丸ｺﾞｼｯｸM-PRO"/>
          <w:kern w:val="0"/>
          <w:sz w:val="18"/>
          <w:szCs w:val="20"/>
        </w:rPr>
        <w:t xml:space="preserve"> </w:t>
      </w:r>
    </w:p>
    <w:p w:rsidR="00E35171" w:rsidRPr="00E35171" w:rsidRDefault="00E35171" w:rsidP="00BA73F7">
      <w:pPr>
        <w:autoSpaceDE w:val="0"/>
        <w:autoSpaceDN w:val="0"/>
        <w:snapToGrid w:val="0"/>
        <w:spacing w:line="300" w:lineRule="auto"/>
        <w:ind w:leftChars="675" w:left="1418" w:firstLineChars="300" w:firstLine="540"/>
        <w:jc w:val="left"/>
        <w:rPr>
          <w:rFonts w:ascii="MS UI Gothic" w:eastAsia="MS UI Gothic" w:hAnsi="MS UI Gothic" w:cs="HG丸ｺﾞｼｯｸM-PRO"/>
          <w:kern w:val="0"/>
          <w:sz w:val="22"/>
          <w:szCs w:val="20"/>
        </w:rPr>
      </w:pPr>
      <w:r w:rsidRPr="00BA73F7">
        <w:rPr>
          <w:rFonts w:asciiTheme="minorEastAsia" w:hAnsiTheme="minorEastAsia" w:cs="HG丸ｺﾞｼｯｸM-PRO" w:hint="eastAsia"/>
          <w:kern w:val="0"/>
          <w:sz w:val="18"/>
          <w:szCs w:val="20"/>
        </w:rPr>
        <w:t>（４）本人調査（面接）</w:t>
      </w:r>
      <w:r w:rsidRPr="00BA73F7">
        <w:rPr>
          <w:rFonts w:asciiTheme="minorEastAsia" w:hAnsiTheme="minorEastAsia" w:cs="HG丸ｺﾞｼｯｸM-PRO"/>
          <w:kern w:val="0"/>
          <w:sz w:val="18"/>
          <w:szCs w:val="20"/>
        </w:rPr>
        <w:t xml:space="preserve"> </w:t>
      </w:r>
    </w:p>
    <w:p w:rsidR="00E35171" w:rsidRPr="00E35171"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第３</w:t>
      </w:r>
      <w:r w:rsidRPr="00E35171">
        <w:rPr>
          <w:rFonts w:ascii="MS UI Gothic" w:eastAsia="MS UI Gothic" w:hAnsi="MS UI Gothic" w:cs="HG丸ｺﾞｼｯｸM-PRO"/>
          <w:kern w:val="0"/>
          <w:sz w:val="22"/>
          <w:szCs w:val="20"/>
        </w:rPr>
        <w:t xml:space="preserve"> </w:t>
      </w:r>
      <w:r w:rsidRPr="00E35171">
        <w:rPr>
          <w:rFonts w:ascii="MS UI Gothic" w:eastAsia="MS UI Gothic" w:hAnsi="MS UI Gothic" w:cs="HG丸ｺﾞｼｯｸM-PRO" w:hint="eastAsia"/>
          <w:kern w:val="0"/>
          <w:sz w:val="22"/>
          <w:szCs w:val="20"/>
        </w:rPr>
        <w:t>後見人等の職務について</w:t>
      </w:r>
      <w:r w:rsidRPr="00E35171">
        <w:rPr>
          <w:rFonts w:ascii="MS UI Gothic" w:eastAsia="MS UI Gothic" w:hAnsi="MS UI Gothic"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１</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後見人の主な職務</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２</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保佐人の主な職務</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３</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補助人の主な職務</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４</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家庭裁判所の許可が必要となる場合</w:t>
      </w:r>
      <w:r w:rsidRPr="004F237D">
        <w:rPr>
          <w:rFonts w:asciiTheme="minorEastAsia" w:hAnsiTheme="minorEastAsia" w:cs="HG丸ｺﾞｼｯｸM-PRO"/>
          <w:kern w:val="0"/>
          <w:sz w:val="22"/>
          <w:szCs w:val="20"/>
        </w:rPr>
        <w:t xml:space="preserve"> </w:t>
      </w:r>
    </w:p>
    <w:p w:rsidR="00E35171" w:rsidRPr="00E35171" w:rsidRDefault="00E35171" w:rsidP="00BA73F7">
      <w:pPr>
        <w:autoSpaceDE w:val="0"/>
        <w:autoSpaceDN w:val="0"/>
        <w:snapToGrid w:val="0"/>
        <w:spacing w:line="300" w:lineRule="auto"/>
        <w:ind w:leftChars="607" w:left="1275"/>
        <w:jc w:val="left"/>
        <w:rPr>
          <w:rFonts w:ascii="MS UI Gothic" w:eastAsia="MS UI Gothic" w:hAnsi="MS UI Gothic" w:cs="HG丸ｺﾞｼｯｸM-PRO"/>
          <w:kern w:val="0"/>
          <w:sz w:val="22"/>
          <w:szCs w:val="20"/>
        </w:rPr>
      </w:pPr>
      <w:r w:rsidRPr="00E35171">
        <w:rPr>
          <w:rFonts w:ascii="MS UI Gothic" w:eastAsia="MS UI Gothic" w:hAnsi="MS UI Gothic" w:cs="HG丸ｺﾞｼｯｸM-PRO" w:hint="eastAsia"/>
          <w:kern w:val="0"/>
          <w:sz w:val="22"/>
          <w:szCs w:val="20"/>
        </w:rPr>
        <w:t>第４</w:t>
      </w:r>
      <w:r w:rsidRPr="00E35171">
        <w:rPr>
          <w:rFonts w:ascii="MS UI Gothic" w:eastAsia="MS UI Gothic" w:hAnsi="MS UI Gothic" w:cs="HG丸ｺﾞｼｯｸM-PRO"/>
          <w:kern w:val="0"/>
          <w:sz w:val="22"/>
          <w:szCs w:val="20"/>
        </w:rPr>
        <w:t xml:space="preserve"> </w:t>
      </w:r>
      <w:r w:rsidRPr="00E35171">
        <w:rPr>
          <w:rFonts w:ascii="MS UI Gothic" w:eastAsia="MS UI Gothic" w:hAnsi="MS UI Gothic" w:cs="HG丸ｺﾞｼｯｸM-PRO" w:hint="eastAsia"/>
          <w:kern w:val="0"/>
          <w:sz w:val="22"/>
          <w:szCs w:val="20"/>
        </w:rPr>
        <w:t>後見，保佐及び補助監督について</w:t>
      </w:r>
      <w:r w:rsidRPr="00E35171">
        <w:rPr>
          <w:rFonts w:ascii="MS UI Gothic" w:eastAsia="MS UI Gothic" w:hAnsi="MS UI Gothic"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１</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監督とは</w:t>
      </w:r>
      <w:r w:rsidRPr="004F237D">
        <w:rPr>
          <w:rFonts w:asciiTheme="minorEastAsia" w:hAnsiTheme="minorEastAsia" w:cs="HG丸ｺﾞｼｯｸM-PRO"/>
          <w:kern w:val="0"/>
          <w:sz w:val="22"/>
          <w:szCs w:val="20"/>
        </w:rPr>
        <w:t xml:space="preserve"> </w:t>
      </w:r>
    </w:p>
    <w:p w:rsidR="00E35171" w:rsidRPr="004F237D" w:rsidRDefault="00E35171" w:rsidP="00BA73F7">
      <w:pPr>
        <w:autoSpaceDE w:val="0"/>
        <w:autoSpaceDN w:val="0"/>
        <w:snapToGrid w:val="0"/>
        <w:spacing w:line="300" w:lineRule="auto"/>
        <w:ind w:leftChars="607" w:left="1275" w:firstLineChars="200" w:firstLine="440"/>
        <w:jc w:val="left"/>
        <w:rPr>
          <w:rFonts w:asciiTheme="minorEastAsia" w:hAnsiTheme="minorEastAsia" w:cs="HG丸ｺﾞｼｯｸM-PRO"/>
          <w:kern w:val="0"/>
          <w:sz w:val="22"/>
          <w:szCs w:val="20"/>
        </w:rPr>
      </w:pPr>
      <w:r w:rsidRPr="004F237D">
        <w:rPr>
          <w:rFonts w:asciiTheme="minorEastAsia" w:hAnsiTheme="minorEastAsia" w:cs="HG丸ｺﾞｼｯｸM-PRO" w:hint="eastAsia"/>
          <w:kern w:val="0"/>
          <w:sz w:val="22"/>
          <w:szCs w:val="20"/>
        </w:rPr>
        <w:t>２</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後見人等の責任について</w:t>
      </w:r>
      <w:r w:rsidRPr="004F237D">
        <w:rPr>
          <w:rFonts w:asciiTheme="minorEastAsia" w:hAnsiTheme="minorEastAsia" w:cs="HG丸ｺﾞｼｯｸM-PRO"/>
          <w:kern w:val="0"/>
          <w:sz w:val="22"/>
          <w:szCs w:val="20"/>
        </w:rPr>
        <w:t xml:space="preserve"> </w:t>
      </w:r>
    </w:p>
    <w:p w:rsidR="00E35171" w:rsidRPr="004F237D" w:rsidRDefault="00E35171" w:rsidP="00BA73F7">
      <w:pPr>
        <w:snapToGrid w:val="0"/>
        <w:spacing w:line="300" w:lineRule="auto"/>
        <w:ind w:leftChars="607" w:left="1275" w:firstLineChars="200" w:firstLine="440"/>
        <w:rPr>
          <w:rFonts w:asciiTheme="minorEastAsia" w:hAnsiTheme="minorEastAsia"/>
          <w:sz w:val="22"/>
          <w:szCs w:val="20"/>
        </w:rPr>
      </w:pPr>
      <w:r w:rsidRPr="004F237D">
        <w:rPr>
          <w:rFonts w:asciiTheme="minorEastAsia" w:hAnsiTheme="minorEastAsia" w:cs="HG丸ｺﾞｼｯｸM-PRO" w:hint="eastAsia"/>
          <w:kern w:val="0"/>
          <w:sz w:val="22"/>
          <w:szCs w:val="20"/>
        </w:rPr>
        <w:t>３</w:t>
      </w:r>
      <w:r w:rsidRPr="004F237D">
        <w:rPr>
          <w:rFonts w:asciiTheme="minorEastAsia" w:hAnsiTheme="minorEastAsia" w:cs="HG丸ｺﾞｼｯｸM-PRO"/>
          <w:kern w:val="0"/>
          <w:sz w:val="22"/>
          <w:szCs w:val="20"/>
        </w:rPr>
        <w:t xml:space="preserve"> </w:t>
      </w:r>
      <w:r w:rsidRPr="004F237D">
        <w:rPr>
          <w:rFonts w:asciiTheme="minorEastAsia" w:hAnsiTheme="minorEastAsia" w:cs="HG丸ｺﾞｼｯｸM-PRO" w:hint="eastAsia"/>
          <w:kern w:val="0"/>
          <w:sz w:val="22"/>
          <w:szCs w:val="20"/>
        </w:rPr>
        <w:t>終了報告（後見等事務の終期について）</w:t>
      </w:r>
      <w:r w:rsidRPr="004F237D">
        <w:rPr>
          <w:rFonts w:asciiTheme="minorEastAsia" w:hAnsiTheme="minorEastAsia" w:cs="HG丸ｺﾞｼｯｸM-PRO"/>
          <w:kern w:val="0"/>
          <w:sz w:val="22"/>
          <w:szCs w:val="20"/>
        </w:rPr>
        <w:t xml:space="preserve"> </w:t>
      </w:r>
    </w:p>
    <w:p w:rsidR="00371ECF" w:rsidRDefault="00371ECF">
      <w:pPr>
        <w:widowControl/>
        <w:jc w:val="left"/>
        <w:rPr>
          <w:rFonts w:asciiTheme="majorEastAsia" w:eastAsiaTheme="majorEastAsia" w:hAnsiTheme="majorEastAsia"/>
          <w:sz w:val="28"/>
          <w:szCs w:val="24"/>
        </w:rPr>
      </w:pPr>
      <w:r>
        <w:rPr>
          <w:rFonts w:asciiTheme="majorEastAsia" w:eastAsiaTheme="majorEastAsia" w:hAnsiTheme="majorEastAsia"/>
          <w:sz w:val="28"/>
          <w:szCs w:val="24"/>
        </w:rPr>
        <w:br w:type="page"/>
      </w:r>
    </w:p>
    <w:p w:rsidR="00D3709D" w:rsidRPr="00E35171" w:rsidRDefault="00E35171" w:rsidP="00E35171">
      <w:pPr>
        <w:adjustRightInd w:val="0"/>
        <w:snapToGrid w:val="0"/>
        <w:rPr>
          <w:rFonts w:asciiTheme="majorEastAsia" w:eastAsiaTheme="majorEastAsia" w:hAnsiTheme="majorEastAsia"/>
          <w:sz w:val="28"/>
          <w:szCs w:val="24"/>
        </w:rPr>
      </w:pPr>
      <w:r w:rsidRPr="00E35171">
        <w:rPr>
          <w:rFonts w:asciiTheme="majorEastAsia" w:eastAsiaTheme="majorEastAsia" w:hAnsiTheme="majorEastAsia" w:hint="eastAsia"/>
          <w:sz w:val="28"/>
          <w:szCs w:val="24"/>
        </w:rPr>
        <w:lastRenderedPageBreak/>
        <w:t>２　さ</w:t>
      </w:r>
      <w:r w:rsidR="002B2F82" w:rsidRPr="00E35171">
        <w:rPr>
          <w:rFonts w:asciiTheme="majorEastAsia" w:eastAsiaTheme="majorEastAsia" w:hAnsiTheme="majorEastAsia" w:hint="eastAsia"/>
          <w:sz w:val="28"/>
          <w:szCs w:val="24"/>
        </w:rPr>
        <w:t>いたま</w:t>
      </w:r>
      <w:r w:rsidR="00067198" w:rsidRPr="00E35171">
        <w:rPr>
          <w:rFonts w:asciiTheme="majorEastAsia" w:eastAsiaTheme="majorEastAsia" w:hAnsiTheme="majorEastAsia" w:hint="eastAsia"/>
          <w:sz w:val="28"/>
          <w:szCs w:val="24"/>
        </w:rPr>
        <w:t xml:space="preserve">家庭裁判所 </w:t>
      </w:r>
      <w:r w:rsidR="002B2F82" w:rsidRPr="00E35171">
        <w:rPr>
          <w:rFonts w:asciiTheme="majorEastAsia" w:eastAsiaTheme="majorEastAsia" w:hAnsiTheme="majorEastAsia" w:hint="eastAsia"/>
          <w:sz w:val="28"/>
          <w:szCs w:val="24"/>
        </w:rPr>
        <w:t>後見人等Ｑ＆Ａ（平成27年2月）</w:t>
      </w:r>
    </w:p>
    <w:p w:rsidR="003B7207" w:rsidRPr="00E35171" w:rsidRDefault="003B7207" w:rsidP="00E35171">
      <w:pPr>
        <w:pStyle w:val="a9"/>
        <w:adjustRightInd w:val="0"/>
        <w:snapToGrid w:val="0"/>
        <w:ind w:leftChars="0"/>
        <w:rPr>
          <w:sz w:val="22"/>
          <w:szCs w:val="24"/>
        </w:rPr>
      </w:pPr>
    </w:p>
    <w:p w:rsidR="00E35171" w:rsidRPr="0072420E" w:rsidRDefault="0072420E" w:rsidP="00E35171">
      <w:pPr>
        <w:adjustRightInd w:val="0"/>
        <w:snapToGrid w:val="0"/>
        <w:ind w:firstLineChars="300" w:firstLine="630"/>
        <w:rPr>
          <w:sz w:val="24"/>
          <w:szCs w:val="24"/>
        </w:rPr>
      </w:pPr>
      <w:hyperlink r:id="rId8" w:history="1">
        <w:r w:rsidR="00E35171" w:rsidRPr="0072420E">
          <w:rPr>
            <w:color w:val="0563C1" w:themeColor="hyperlink"/>
            <w:sz w:val="24"/>
            <w:szCs w:val="24"/>
          </w:rPr>
          <w:t>http://www.courts.go.jp/saitama/vcms_lf/h27.02koukeninqanda.pdf</w:t>
        </w:r>
      </w:hyperlink>
    </w:p>
    <w:p w:rsidR="00E35171" w:rsidRPr="00E35171" w:rsidRDefault="00E35171" w:rsidP="00EE7031">
      <w:pPr>
        <w:adjustRightInd w:val="0"/>
        <w:snapToGrid w:val="0"/>
        <w:rPr>
          <w:sz w:val="24"/>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Ｑ１</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後見人等とは</w:t>
      </w:r>
      <w:r w:rsidR="003D55D7" w:rsidRPr="00E35171">
        <w:rPr>
          <w:rFonts w:asciiTheme="majorEastAsia" w:eastAsiaTheme="majorEastAsia" w:hAnsiTheme="majorEastAsia" w:cs="HGS創英角ｺﾞｼｯｸUB" w:hint="eastAsia"/>
          <w:kern w:val="0"/>
          <w:sz w:val="22"/>
          <w:szCs w:val="24"/>
        </w:rPr>
        <w:t xml:space="preserve">　</w:t>
      </w:r>
      <w:r w:rsidR="003F7C53"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r w:rsidR="003F7C53" w:rsidRPr="00E35171">
        <w:rPr>
          <w:rFonts w:asciiTheme="majorEastAsia" w:eastAsiaTheme="majorEastAsia" w:hAnsiTheme="majorEastAsia" w:cs="HGS創英角ｺﾞｼｯｸUB" w:hint="eastAsia"/>
          <w:kern w:val="0"/>
          <w:sz w:val="22"/>
          <w:szCs w:val="24"/>
        </w:rPr>
        <w:t xml:space="preserve">　　</w:t>
      </w:r>
    </w:p>
    <w:p w:rsidR="002B2F82" w:rsidRPr="00E35171"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E35171">
        <w:rPr>
          <w:rFonts w:asciiTheme="minorEastAsia" w:hAnsiTheme="minorEastAsia" w:cs="MS-Gothic" w:hint="eastAsia"/>
          <w:kern w:val="0"/>
          <w:sz w:val="16"/>
          <w:szCs w:val="24"/>
        </w:rPr>
        <w:t>後見人等に選任されましたが，後見人等とはどのような仕事をするのでしょうか。</w:t>
      </w:r>
      <w:bookmarkStart w:id="0" w:name="_GoBack"/>
      <w:bookmarkEnd w:id="0"/>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E063E7"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18"/>
          <w:szCs w:val="24"/>
        </w:rPr>
      </w:pPr>
      <w:r w:rsidRPr="00E35171">
        <w:rPr>
          <w:rFonts w:asciiTheme="majorEastAsia" w:eastAsiaTheme="majorEastAsia" w:hAnsiTheme="majorEastAsia" w:cs="HGS創英角ｺﾞｼｯｸUB" w:hint="eastAsia"/>
          <w:kern w:val="0"/>
          <w:sz w:val="22"/>
          <w:szCs w:val="24"/>
        </w:rPr>
        <w:t>Ｑ２</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後見人等の責任</w:t>
      </w:r>
      <w:r w:rsidR="00EE7031"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p>
    <w:p w:rsidR="002B2F82" w:rsidRPr="00E35171"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E35171">
        <w:rPr>
          <w:rFonts w:asciiTheme="minorEastAsia" w:hAnsiTheme="minorEastAsia" w:cs="MS-Gothic" w:hint="eastAsia"/>
          <w:kern w:val="0"/>
          <w:sz w:val="16"/>
          <w:szCs w:val="24"/>
        </w:rPr>
        <w:t>後見人等は，どのような場合に，どのような責任を問われるのでしょうか。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Ｑ３</w:t>
      </w:r>
      <w:r w:rsidR="003B7207" w:rsidRPr="00E35171">
        <w:rPr>
          <w:rFonts w:asciiTheme="majorEastAsia" w:eastAsiaTheme="majorEastAsia" w:hAnsiTheme="majorEastAsia" w:cs="HGS創英角ｺﾞｼｯｸUB" w:hint="eastAsia"/>
          <w:kern w:val="0"/>
          <w:sz w:val="22"/>
          <w:szCs w:val="24"/>
        </w:rPr>
        <w:t xml:space="preserve"> </w:t>
      </w:r>
      <w:r w:rsidRPr="00E35171">
        <w:rPr>
          <w:rFonts w:asciiTheme="majorEastAsia" w:eastAsiaTheme="majorEastAsia" w:hAnsiTheme="majorEastAsia" w:cs="HGS創英角ｺﾞｼｯｸUB" w:hint="eastAsia"/>
          <w:kern w:val="0"/>
          <w:sz w:val="22"/>
          <w:szCs w:val="24"/>
        </w:rPr>
        <w:t>家庭裁判所への報告</w:t>
      </w:r>
      <w:r w:rsidR="00EE7031"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後見人等になったら，裁判所に何か報告をしなければならないのでしょうか。</w:t>
      </w:r>
    </w:p>
    <w:p w:rsidR="002B2F82" w:rsidRPr="00E35171" w:rsidRDefault="002B2F82" w:rsidP="00E35171">
      <w:pPr>
        <w:tabs>
          <w:tab w:val="left" w:pos="6780"/>
        </w:tabs>
        <w:autoSpaceDE w:val="0"/>
        <w:autoSpaceDN w:val="0"/>
        <w:adjustRightInd w:val="0"/>
        <w:snapToGrid w:val="0"/>
        <w:ind w:leftChars="405" w:left="850" w:firstLineChars="400" w:firstLine="640"/>
        <w:jc w:val="left"/>
        <w:rPr>
          <w:rFonts w:asciiTheme="minorEastAsia" w:hAnsiTheme="minorEastAsia" w:cs="MS-Gothic"/>
          <w:kern w:val="0"/>
          <w:sz w:val="20"/>
          <w:szCs w:val="24"/>
        </w:rPr>
      </w:pPr>
      <w:r w:rsidRPr="00371ECF">
        <w:rPr>
          <w:rFonts w:asciiTheme="minorEastAsia" w:hAnsiTheme="minorEastAsia" w:cs="MS-Gothic" w:hint="eastAsia"/>
          <w:kern w:val="0"/>
          <w:sz w:val="16"/>
          <w:szCs w:val="24"/>
        </w:rPr>
        <w:t>また，裁判所に呼ばれることは，あるのでしょうか。</w:t>
      </w:r>
      <w:r w:rsidR="00E063E7" w:rsidRPr="00E35171">
        <w:rPr>
          <w:rFonts w:asciiTheme="minorEastAsia" w:hAnsiTheme="minorEastAsia" w:cs="MS-Gothic"/>
          <w:kern w:val="0"/>
          <w:sz w:val="20"/>
          <w:szCs w:val="24"/>
        </w:rPr>
        <w:tab/>
      </w:r>
    </w:p>
    <w:p w:rsidR="00E063E7" w:rsidRPr="00E35171" w:rsidRDefault="00E063E7" w:rsidP="00E35171">
      <w:pPr>
        <w:tabs>
          <w:tab w:val="left" w:pos="6780"/>
        </w:tabs>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rightChars="-52" w:right="-109"/>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Ｑ４</w:t>
      </w:r>
      <w:r w:rsidR="003B7207" w:rsidRPr="00E35171">
        <w:rPr>
          <w:rFonts w:asciiTheme="majorEastAsia" w:eastAsiaTheme="majorEastAsia" w:hAnsiTheme="majorEastAsia" w:cs="HGS創英角ｺﾞｼｯｸUB" w:hint="eastAsia"/>
          <w:kern w:val="0"/>
          <w:sz w:val="22"/>
          <w:szCs w:val="24"/>
        </w:rPr>
        <w:t xml:space="preserve"> </w:t>
      </w:r>
      <w:r w:rsidRPr="00E35171">
        <w:rPr>
          <w:rFonts w:asciiTheme="majorEastAsia" w:eastAsiaTheme="majorEastAsia" w:hAnsiTheme="majorEastAsia" w:cs="HGS創英角ｺﾞｼｯｸUB" w:hint="eastAsia"/>
          <w:kern w:val="0"/>
          <w:sz w:val="22"/>
          <w:szCs w:val="24"/>
        </w:rPr>
        <w:t>後見監督（保佐監督，補助監督）とは</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後見人等は監督されると聞きましたが，それはどういうことでしょうか。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Ｑ５</w:t>
      </w:r>
      <w:r w:rsidR="003B7207" w:rsidRPr="00E35171">
        <w:rPr>
          <w:rFonts w:asciiTheme="majorEastAsia" w:eastAsiaTheme="majorEastAsia" w:hAnsiTheme="majorEastAsia" w:cs="HGS創英角ｺﾞｼｯｸUB" w:hint="eastAsia"/>
          <w:kern w:val="0"/>
          <w:sz w:val="22"/>
          <w:szCs w:val="24"/>
        </w:rPr>
        <w:t xml:space="preserve"> </w:t>
      </w:r>
      <w:r w:rsidRPr="00E35171">
        <w:rPr>
          <w:rFonts w:asciiTheme="majorEastAsia" w:eastAsiaTheme="majorEastAsia" w:hAnsiTheme="majorEastAsia" w:cs="HGS創英角ｺﾞｼｯｸUB" w:hint="eastAsia"/>
          <w:kern w:val="0"/>
          <w:sz w:val="22"/>
          <w:szCs w:val="24"/>
        </w:rPr>
        <w:t>裁判所への相談方法</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後見人として職務を行っていく上で，わからないことがあります。</w:t>
      </w:r>
    </w:p>
    <w:p w:rsidR="002B2F82" w:rsidRPr="00E35171"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20"/>
          <w:szCs w:val="24"/>
        </w:rPr>
      </w:pPr>
      <w:r w:rsidRPr="00371ECF">
        <w:rPr>
          <w:rFonts w:asciiTheme="minorEastAsia" w:hAnsiTheme="minorEastAsia" w:cs="MS-Gothic" w:hint="eastAsia"/>
          <w:kern w:val="0"/>
          <w:sz w:val="16"/>
          <w:szCs w:val="24"/>
        </w:rPr>
        <w:t>裁判所と相談したいのですが，どのようにしたらよいでしょうか。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E063E7" w:rsidRPr="00E35171" w:rsidRDefault="002B2F82" w:rsidP="00E35171">
      <w:pPr>
        <w:autoSpaceDE w:val="0"/>
        <w:autoSpaceDN w:val="0"/>
        <w:adjustRightInd w:val="0"/>
        <w:snapToGrid w:val="0"/>
        <w:ind w:leftChars="405" w:left="850" w:rightChars="-138" w:right="-290"/>
        <w:jc w:val="left"/>
        <w:rPr>
          <w:rFonts w:asciiTheme="majorEastAsia" w:eastAsiaTheme="majorEastAsia" w:hAnsiTheme="majorEastAsia" w:cs="MS-Gothic"/>
          <w:kern w:val="0"/>
          <w:sz w:val="22"/>
          <w:szCs w:val="24"/>
        </w:rPr>
      </w:pPr>
      <w:r w:rsidRPr="00E35171">
        <w:rPr>
          <w:rFonts w:asciiTheme="majorEastAsia" w:eastAsiaTheme="majorEastAsia" w:hAnsiTheme="majorEastAsia" w:cs="HGS創英角ｺﾞｼｯｸUB" w:hint="eastAsia"/>
          <w:kern w:val="0"/>
          <w:sz w:val="22"/>
          <w:szCs w:val="24"/>
        </w:rPr>
        <w:t>Ｑ６</w:t>
      </w:r>
      <w:r w:rsidR="003B7207" w:rsidRPr="00E35171">
        <w:rPr>
          <w:rFonts w:asciiTheme="majorEastAsia" w:eastAsiaTheme="majorEastAsia" w:hAnsiTheme="majorEastAsia" w:cs="HGS創英角ｺﾞｼｯｸUB" w:hint="eastAsia"/>
          <w:kern w:val="0"/>
          <w:sz w:val="22"/>
          <w:szCs w:val="24"/>
        </w:rPr>
        <w:t xml:space="preserve"> </w:t>
      </w:r>
      <w:r w:rsidRPr="00E35171">
        <w:rPr>
          <w:rFonts w:asciiTheme="majorEastAsia" w:eastAsiaTheme="majorEastAsia" w:hAnsiTheme="majorEastAsia" w:cs="HGS創英角ｺﾞｼｯｸUB" w:hint="eastAsia"/>
          <w:kern w:val="0"/>
          <w:sz w:val="22"/>
          <w:szCs w:val="24"/>
        </w:rPr>
        <w:t>後見人等であることの証明</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rightChars="-138" w:right="-290" w:firstLineChars="400" w:firstLine="640"/>
        <w:jc w:val="left"/>
        <w:rPr>
          <w:rFonts w:asciiTheme="minorEastAsia" w:hAnsiTheme="minorEastAsia" w:cs="MS-Gothic"/>
          <w:kern w:val="0"/>
          <w:sz w:val="16"/>
          <w:szCs w:val="21"/>
        </w:rPr>
      </w:pPr>
      <w:r w:rsidRPr="00371ECF">
        <w:rPr>
          <w:rFonts w:asciiTheme="minorEastAsia" w:hAnsiTheme="minorEastAsia" w:cs="MS-Gothic" w:hint="eastAsia"/>
          <w:kern w:val="0"/>
          <w:sz w:val="16"/>
          <w:szCs w:val="21"/>
        </w:rPr>
        <w:t>後見人等であることの証明を求められた場合，どうすればよいでしょうか。</w:t>
      </w:r>
    </w:p>
    <w:p w:rsidR="00E063E7" w:rsidRPr="00E35171" w:rsidRDefault="00E063E7"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Ｑ７</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後見人等の最初の職務</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後見人等に選任されました。まず何をしなければならないのでしょうか。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Ｑ８</w:t>
      </w:r>
      <w:r w:rsidR="003B7207" w:rsidRPr="00E35171">
        <w:rPr>
          <w:rFonts w:asciiTheme="majorEastAsia" w:eastAsiaTheme="majorEastAsia" w:hAnsiTheme="majorEastAsia" w:cs="HGS創英角ｺﾞｼｯｸUB" w:hint="eastAsia"/>
          <w:kern w:val="0"/>
          <w:sz w:val="22"/>
          <w:szCs w:val="24"/>
        </w:rPr>
        <w:t xml:space="preserve"> </w:t>
      </w:r>
      <w:r w:rsidRPr="00E35171">
        <w:rPr>
          <w:rFonts w:asciiTheme="majorEastAsia" w:eastAsiaTheme="majorEastAsia" w:hAnsiTheme="majorEastAsia" w:cs="HGS創英角ｺﾞｼｯｸUB" w:hint="eastAsia"/>
          <w:kern w:val="0"/>
          <w:sz w:val="22"/>
          <w:szCs w:val="24"/>
        </w:rPr>
        <w:t>本人の収入支出の管理</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本人の収入・支出は，どのように管理すればよいでしょうか。</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また，どのような資料を残しておけばよいのでしょうか。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Ｑ９</w:t>
      </w:r>
      <w:r w:rsidR="003B7207" w:rsidRPr="00E35171">
        <w:rPr>
          <w:rFonts w:asciiTheme="majorEastAsia" w:eastAsiaTheme="majorEastAsia" w:hAnsiTheme="majorEastAsia" w:cs="HGS創英角ｺﾞｼｯｸUB" w:hint="eastAsia"/>
          <w:kern w:val="0"/>
          <w:sz w:val="22"/>
          <w:szCs w:val="24"/>
        </w:rPr>
        <w:t xml:space="preserve"> </w:t>
      </w:r>
      <w:r w:rsidRPr="00E35171">
        <w:rPr>
          <w:rFonts w:asciiTheme="majorEastAsia" w:eastAsiaTheme="majorEastAsia" w:hAnsiTheme="majorEastAsia" w:cs="HGS創英角ｺﾞｼｯｸUB" w:hint="eastAsia"/>
          <w:kern w:val="0"/>
          <w:sz w:val="22"/>
          <w:szCs w:val="24"/>
        </w:rPr>
        <w:t>後見等事務の報告を求められた場合</w:t>
      </w:r>
      <w:r w:rsidR="003B7207"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裁判所から後見等の事務の状況について，書面による報告を求められました。</w:t>
      </w:r>
    </w:p>
    <w:p w:rsidR="002B2F82" w:rsidRPr="00371ECF" w:rsidRDefault="002B2F82" w:rsidP="00E35171">
      <w:pPr>
        <w:tabs>
          <w:tab w:val="center" w:pos="5060"/>
        </w:tabs>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どのようにすればよいでしょうか。</w:t>
      </w:r>
      <w:r w:rsidR="00E063E7" w:rsidRPr="00371ECF">
        <w:rPr>
          <w:rFonts w:asciiTheme="minorEastAsia" w:hAnsiTheme="minorEastAsia" w:cs="MS-Gothic"/>
          <w:kern w:val="0"/>
          <w:sz w:val="16"/>
          <w:szCs w:val="24"/>
        </w:rPr>
        <w:tab/>
      </w:r>
    </w:p>
    <w:p w:rsidR="00E063E7" w:rsidRPr="00E35171" w:rsidRDefault="00E063E7" w:rsidP="00E35171">
      <w:pPr>
        <w:tabs>
          <w:tab w:val="center" w:pos="5060"/>
        </w:tabs>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10</w:t>
      </w:r>
      <w:r w:rsidR="003B7207"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預貯金の管理の仕方</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預貯金の預け方，管理の仕方で注意すべきことはないでしょうか。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11</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後見制度支援信託の利用</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E063E7"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後見制度支援信託とはどのようなものでしょうか。</w:t>
      </w:r>
    </w:p>
    <w:p w:rsidR="002B2F82" w:rsidRPr="00E35171" w:rsidRDefault="002B2F82" w:rsidP="00E35171">
      <w:pPr>
        <w:tabs>
          <w:tab w:val="left" w:pos="7020"/>
        </w:tabs>
        <w:autoSpaceDE w:val="0"/>
        <w:autoSpaceDN w:val="0"/>
        <w:adjustRightInd w:val="0"/>
        <w:snapToGrid w:val="0"/>
        <w:ind w:leftChars="405" w:left="850" w:firstLineChars="400" w:firstLine="640"/>
        <w:jc w:val="left"/>
        <w:rPr>
          <w:rFonts w:asciiTheme="minorEastAsia" w:hAnsiTheme="minorEastAsia" w:cs="MS-Gothic"/>
          <w:kern w:val="0"/>
          <w:sz w:val="20"/>
          <w:szCs w:val="24"/>
        </w:rPr>
      </w:pPr>
      <w:r w:rsidRPr="00371ECF">
        <w:rPr>
          <w:rFonts w:asciiTheme="minorEastAsia" w:hAnsiTheme="minorEastAsia" w:cs="MS-Gothic" w:hint="eastAsia"/>
          <w:kern w:val="0"/>
          <w:sz w:val="16"/>
          <w:szCs w:val="24"/>
        </w:rPr>
        <w:t>保佐，補助の場合も利用できますか。</w:t>
      </w:r>
      <w:r w:rsidR="00E063E7" w:rsidRPr="00E35171">
        <w:rPr>
          <w:rFonts w:asciiTheme="minorEastAsia" w:hAnsiTheme="minorEastAsia" w:cs="MS-Gothic"/>
          <w:kern w:val="0"/>
          <w:sz w:val="20"/>
          <w:szCs w:val="24"/>
        </w:rPr>
        <w:tab/>
      </w:r>
    </w:p>
    <w:p w:rsidR="00E063E7" w:rsidRPr="00E35171" w:rsidRDefault="00E063E7" w:rsidP="00E35171">
      <w:pPr>
        <w:tabs>
          <w:tab w:val="left" w:pos="7020"/>
        </w:tabs>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12</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本人の財産から支出できるもの</w:t>
      </w:r>
      <w:r w:rsidR="003B7207"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本人の財産から支出できるものとしては，どのようなものがありますか。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E063E7"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13</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本人の孫等への入学や結婚のお祝い等の支出</w:t>
      </w:r>
    </w:p>
    <w:p w:rsidR="002B2F82" w:rsidRPr="00371ECF" w:rsidRDefault="002B2F82" w:rsidP="00371ECF">
      <w:pPr>
        <w:autoSpaceDE w:val="0"/>
        <w:autoSpaceDN w:val="0"/>
        <w:adjustRightInd w:val="0"/>
        <w:snapToGrid w:val="0"/>
        <w:ind w:leftChars="675" w:left="1418" w:firstLineChars="45" w:firstLine="72"/>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本人の孫等が入学や結婚などをした場合，入学祝いや結婚祝いを本人の財産から支払ってもよいでしょうか。</w:t>
      </w:r>
    </w:p>
    <w:p w:rsidR="00067198" w:rsidRPr="00E35171" w:rsidRDefault="00067198"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14</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本人の居住用不動産のリフォーム</w:t>
      </w:r>
      <w:r w:rsidR="003B7207" w:rsidRPr="00E35171">
        <w:rPr>
          <w:rFonts w:asciiTheme="majorEastAsia" w:eastAsiaTheme="majorEastAsia" w:hAnsiTheme="majorEastAsia" w:cs="HGS創英角ｺﾞｼｯｸUB" w:hint="eastAsia"/>
          <w:kern w:val="0"/>
          <w:sz w:val="22"/>
          <w:szCs w:val="24"/>
        </w:rPr>
        <w:t xml:space="preserve">   </w:t>
      </w:r>
    </w:p>
    <w:p w:rsidR="002B2F82" w:rsidRDefault="002B2F82" w:rsidP="00371ECF">
      <w:pPr>
        <w:autoSpaceDE w:val="0"/>
        <w:autoSpaceDN w:val="0"/>
        <w:adjustRightInd w:val="0"/>
        <w:snapToGrid w:val="0"/>
        <w:ind w:leftChars="675" w:left="1418" w:firstLineChars="45" w:firstLine="72"/>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本人の居住用の建物に，バリアフリーなどの工事をしたいのですが，工事費用は本人の財産から支出してもよいでしょうか。</w:t>
      </w:r>
      <w:r w:rsidR="003E51C1" w:rsidRPr="00371ECF">
        <w:rPr>
          <w:rFonts w:asciiTheme="minorEastAsia" w:hAnsiTheme="minorEastAsia" w:cs="MS-Gothic"/>
          <w:kern w:val="0"/>
          <w:sz w:val="16"/>
          <w:szCs w:val="24"/>
        </w:rPr>
        <w:tab/>
      </w:r>
    </w:p>
    <w:p w:rsidR="00371ECF" w:rsidRPr="00371ECF" w:rsidRDefault="00371ECF" w:rsidP="00371ECF">
      <w:pPr>
        <w:autoSpaceDE w:val="0"/>
        <w:autoSpaceDN w:val="0"/>
        <w:adjustRightInd w:val="0"/>
        <w:snapToGrid w:val="0"/>
        <w:ind w:leftChars="675" w:left="1418" w:firstLineChars="45" w:firstLine="45"/>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15</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本人の墓地，墓石の購入</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44BF5"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E35171"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20"/>
          <w:szCs w:val="24"/>
        </w:rPr>
      </w:pPr>
      <w:r w:rsidRPr="00371ECF">
        <w:rPr>
          <w:rFonts w:asciiTheme="minorEastAsia" w:hAnsiTheme="minorEastAsia" w:cs="MS-Gothic" w:hint="eastAsia"/>
          <w:kern w:val="0"/>
          <w:sz w:val="16"/>
          <w:szCs w:val="24"/>
        </w:rPr>
        <w:t>本人のために墓地や墓石を購入したいのですが，本人の財産から支出してもよいでしょうか。</w:t>
      </w:r>
      <w:r w:rsidR="00E063E7" w:rsidRPr="00371ECF">
        <w:rPr>
          <w:rFonts w:asciiTheme="minorEastAsia" w:hAnsiTheme="minorEastAsia" w:cs="MS-Gothic"/>
          <w:kern w:val="0"/>
          <w:sz w:val="16"/>
          <w:szCs w:val="24"/>
        </w:rPr>
        <w:tab/>
      </w:r>
    </w:p>
    <w:p w:rsidR="00E063E7" w:rsidRPr="00E35171" w:rsidRDefault="00E063E7" w:rsidP="00E35171">
      <w:pPr>
        <w:tabs>
          <w:tab w:val="left" w:pos="3225"/>
        </w:tabs>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16</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本人の財産の処</w:t>
      </w:r>
      <w:r w:rsidR="00EE7031" w:rsidRPr="00E35171">
        <w:rPr>
          <w:rFonts w:asciiTheme="majorEastAsia" w:eastAsiaTheme="majorEastAsia" w:hAnsiTheme="majorEastAsia" w:cs="HGS創英角ｺﾞｼｯｸUB" w:hint="eastAsia"/>
          <w:kern w:val="0"/>
          <w:sz w:val="22"/>
          <w:szCs w:val="24"/>
        </w:rPr>
        <w:t>分</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本人の財産を処分したいのですが，どうしたらよいでしょうか。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17</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本人の居住用不動産の処分</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371ECF">
      <w:pPr>
        <w:autoSpaceDE w:val="0"/>
        <w:autoSpaceDN w:val="0"/>
        <w:adjustRightInd w:val="0"/>
        <w:snapToGrid w:val="0"/>
        <w:ind w:leftChars="672" w:left="1419" w:hangingChars="5" w:hanging="8"/>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本人の居住用不動産を処分（売買，取壊し，賃貸，賃貸借契約の解除，抵当権の設定等）したいのですが，どうしたらよいでしょうか。</w:t>
      </w:r>
    </w:p>
    <w:p w:rsidR="00E063E7" w:rsidRDefault="00E063E7" w:rsidP="00E35171">
      <w:pPr>
        <w:autoSpaceDE w:val="0"/>
        <w:autoSpaceDN w:val="0"/>
        <w:adjustRightInd w:val="0"/>
        <w:snapToGrid w:val="0"/>
        <w:ind w:leftChars="405" w:left="850"/>
        <w:jc w:val="left"/>
        <w:rPr>
          <w:rFonts w:asciiTheme="minorEastAsia" w:hAnsiTheme="minorEastAsia" w:cs="MS-Gothic"/>
          <w:kern w:val="0"/>
          <w:sz w:val="10"/>
          <w:szCs w:val="24"/>
        </w:rPr>
      </w:pPr>
    </w:p>
    <w:p w:rsidR="00371ECF" w:rsidRDefault="00371ECF">
      <w:pPr>
        <w:widowControl/>
        <w:jc w:val="left"/>
        <w:rPr>
          <w:rFonts w:asciiTheme="minorEastAsia" w:hAnsiTheme="minorEastAsia" w:cs="MS-Gothic"/>
          <w:kern w:val="0"/>
          <w:sz w:val="10"/>
          <w:szCs w:val="24"/>
        </w:rPr>
      </w:pPr>
      <w:r>
        <w:rPr>
          <w:rFonts w:asciiTheme="minorEastAsia" w:hAnsiTheme="minorEastAsia" w:cs="MS-Gothic"/>
          <w:kern w:val="0"/>
          <w:sz w:val="10"/>
          <w:szCs w:val="24"/>
        </w:rPr>
        <w:br w:type="page"/>
      </w:r>
    </w:p>
    <w:p w:rsidR="00371ECF" w:rsidRPr="00E35171" w:rsidRDefault="00371ECF" w:rsidP="00E35171">
      <w:pPr>
        <w:autoSpaceDE w:val="0"/>
        <w:autoSpaceDN w:val="0"/>
        <w:adjustRightInd w:val="0"/>
        <w:snapToGrid w:val="0"/>
        <w:ind w:leftChars="405" w:left="850"/>
        <w:jc w:val="left"/>
        <w:rPr>
          <w:rFonts w:asciiTheme="minorEastAsia" w:hAnsiTheme="minorEastAsia" w:cs="MS-Gothic"/>
          <w:kern w:val="0"/>
          <w:sz w:val="10"/>
          <w:szCs w:val="24"/>
        </w:rPr>
      </w:pPr>
    </w:p>
    <w:p w:rsidR="00E44BF5"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18</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本人と後見人等の利益が相反する場合</w:t>
      </w:r>
    </w:p>
    <w:p w:rsidR="002B2F82" w:rsidRPr="00371ECF" w:rsidRDefault="002B2F82" w:rsidP="00371ECF">
      <w:pPr>
        <w:autoSpaceDE w:val="0"/>
        <w:autoSpaceDN w:val="0"/>
        <w:adjustRightInd w:val="0"/>
        <w:snapToGrid w:val="0"/>
        <w:ind w:leftChars="675" w:left="1418"/>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人等は，本人のきょうだい（兄弟姉妹）ですが，亡くなった親の遺産分割協議はどのようにすればよいでしょうか。また，後見人等自身が銀行から借り入れる際，本人の不動産に抵当権を設定しなければならなくなったのですが，どうすればよいでしょう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19</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後見人等の報酬</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r w:rsidR="00EE7031"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後見人等は，報酬を受けることはできますか。</w:t>
      </w:r>
    </w:p>
    <w:p w:rsidR="00E063E7" w:rsidRPr="00E35171" w:rsidRDefault="00E063E7"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20</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後見人等の辞任</w:t>
      </w:r>
      <w:r w:rsidR="00E44BF5"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371ECF">
      <w:pPr>
        <w:autoSpaceDE w:val="0"/>
        <w:autoSpaceDN w:val="0"/>
        <w:adjustRightInd w:val="0"/>
        <w:snapToGrid w:val="0"/>
        <w:ind w:leftChars="405" w:left="850" w:rightChars="-62" w:right="-13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高齢や病気のため，後見人等の仕事を続けることが困難になった場合はどうすればよいのでしょうか。</w:t>
      </w:r>
    </w:p>
    <w:p w:rsidR="00E063E7" w:rsidRPr="00E35171" w:rsidRDefault="00E063E7" w:rsidP="00E35171">
      <w:pPr>
        <w:autoSpaceDE w:val="0"/>
        <w:autoSpaceDN w:val="0"/>
        <w:adjustRightInd w:val="0"/>
        <w:snapToGrid w:val="0"/>
        <w:ind w:leftChars="405" w:left="850" w:firstLineChars="500" w:firstLine="500"/>
        <w:jc w:val="left"/>
        <w:rPr>
          <w:rFonts w:asciiTheme="majorEastAsia" w:eastAsiaTheme="majorEastAsia" w:hAnsiTheme="maj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21</w:t>
      </w:r>
      <w:r w:rsidRPr="00E35171">
        <w:rPr>
          <w:rFonts w:asciiTheme="majorEastAsia" w:eastAsiaTheme="majorEastAsia" w:hAnsiTheme="majorEastAsia" w:cs="HGS創英角ｺﾞｼｯｸUB"/>
          <w:kern w:val="0"/>
          <w:sz w:val="22"/>
          <w:szCs w:val="24"/>
        </w:rPr>
        <w:t xml:space="preserve"> </w:t>
      </w:r>
      <w:r w:rsidR="00E063E7" w:rsidRPr="00E35171">
        <w:rPr>
          <w:rFonts w:asciiTheme="majorEastAsia" w:eastAsiaTheme="majorEastAsia" w:hAnsiTheme="majorEastAsia" w:cs="HGS創英角ｺﾞｼｯｸUB" w:hint="eastAsia"/>
          <w:kern w:val="0"/>
          <w:sz w:val="22"/>
          <w:szCs w:val="24"/>
        </w:rPr>
        <w:t>未成年者の成人・婚姻・</w:t>
      </w:r>
      <w:r w:rsidRPr="00E35171">
        <w:rPr>
          <w:rFonts w:asciiTheme="majorEastAsia" w:eastAsiaTheme="majorEastAsia" w:hAnsiTheme="majorEastAsia" w:cs="HGS創英角ｺﾞｼｯｸUB" w:hint="eastAsia"/>
          <w:kern w:val="0"/>
          <w:sz w:val="22"/>
          <w:szCs w:val="24"/>
        </w:rPr>
        <w:t>養子縁組</w:t>
      </w:r>
      <w:r w:rsidR="003B7207" w:rsidRPr="00E35171">
        <w:rPr>
          <w:rFonts w:asciiTheme="majorEastAsia" w:eastAsiaTheme="majorEastAsia" w:hAnsiTheme="majorEastAsia" w:cs="HGS創英角ｺﾞｼｯｸUB" w:hint="eastAsia"/>
          <w:kern w:val="0"/>
          <w:sz w:val="22"/>
          <w:szCs w:val="24"/>
        </w:rPr>
        <w:t xml:space="preserve">  </w:t>
      </w:r>
    </w:p>
    <w:p w:rsidR="002B2F82"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未成年者が成人したとき（婚姻したとき）はどうすればよいでしょうか。</w:t>
      </w:r>
    </w:p>
    <w:p w:rsidR="00EE7031" w:rsidRPr="00371ECF" w:rsidRDefault="002B2F82"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未成年者が養子縁組をしたときはどうすればよいでしょうか。</w:t>
      </w:r>
    </w:p>
    <w:p w:rsidR="00EE7031" w:rsidRPr="00E35171" w:rsidRDefault="00EE7031" w:rsidP="00E35171">
      <w:pPr>
        <w:autoSpaceDE w:val="0"/>
        <w:autoSpaceDN w:val="0"/>
        <w:adjustRightInd w:val="0"/>
        <w:snapToGrid w:val="0"/>
        <w:ind w:leftChars="405" w:left="850" w:firstLineChars="500" w:firstLine="1000"/>
        <w:jc w:val="left"/>
        <w:rPr>
          <w:rFonts w:asciiTheme="minorEastAsia" w:hAnsiTheme="minorEastAsia" w:cs="MS-Gothic"/>
          <w:kern w:val="0"/>
          <w:sz w:val="20"/>
          <w:szCs w:val="24"/>
        </w:rPr>
      </w:pPr>
    </w:p>
    <w:p w:rsidR="00EE7031"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22</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本人が亡くなった場合にしなければならないこと</w:t>
      </w:r>
    </w:p>
    <w:p w:rsidR="002B2F82" w:rsidRPr="00371ECF" w:rsidRDefault="002B2F82" w:rsidP="00E35171">
      <w:pPr>
        <w:tabs>
          <w:tab w:val="center" w:pos="4499"/>
          <w:tab w:val="right" w:pos="8799"/>
        </w:tabs>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本人が亡くなったと聞きました。どのようにすればよいでしょうか。</w:t>
      </w:r>
    </w:p>
    <w:p w:rsidR="00EE7031" w:rsidRPr="00E35171" w:rsidRDefault="00EE7031"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E44BF5"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23</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本人が亡くなった後の入院費等の支払</w:t>
      </w:r>
    </w:p>
    <w:p w:rsidR="00EE7031" w:rsidRPr="00371ECF" w:rsidRDefault="002B2F82" w:rsidP="00371ECF">
      <w:pPr>
        <w:autoSpaceDE w:val="0"/>
        <w:autoSpaceDN w:val="0"/>
        <w:adjustRightInd w:val="0"/>
        <w:snapToGrid w:val="0"/>
        <w:ind w:leftChars="675" w:left="1418" w:firstLineChars="45" w:firstLine="72"/>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本人が亡くなった後に，本人の入院費や家賃等の支払を求められた場合，後見人等は，本人の財産から支出してもよいでしょうか。</w:t>
      </w:r>
    </w:p>
    <w:p w:rsidR="00EE7031" w:rsidRPr="00E35171" w:rsidRDefault="00EE7031"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2B2F82"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 w:val="22"/>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24</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本人の葬儀費用</w:t>
      </w:r>
      <w:r w:rsidR="00EE7031" w:rsidRPr="00E35171">
        <w:rPr>
          <w:rFonts w:asciiTheme="majorEastAsia" w:eastAsiaTheme="majorEastAsia" w:hAnsiTheme="majorEastAsia" w:cs="HGS創英角ｺﾞｼｯｸUB" w:hint="eastAsia"/>
          <w:kern w:val="0"/>
          <w:sz w:val="22"/>
          <w:szCs w:val="24"/>
        </w:rPr>
        <w:t xml:space="preserve">　</w:t>
      </w:r>
      <w:r w:rsidR="003B7207" w:rsidRPr="00E35171">
        <w:rPr>
          <w:rFonts w:asciiTheme="majorEastAsia" w:eastAsiaTheme="majorEastAsia" w:hAnsiTheme="majorEastAsia" w:cs="HGS創英角ｺﾞｼｯｸUB" w:hint="eastAsia"/>
          <w:kern w:val="0"/>
          <w:sz w:val="18"/>
          <w:szCs w:val="24"/>
        </w:rPr>
        <w:t xml:space="preserve">　　　　　　　   　</w:t>
      </w:r>
    </w:p>
    <w:p w:rsidR="00B60253" w:rsidRPr="00371ECF" w:rsidRDefault="00B60253" w:rsidP="00E35171">
      <w:pPr>
        <w:autoSpaceDE w:val="0"/>
        <w:autoSpaceDN w:val="0"/>
        <w:adjustRightInd w:val="0"/>
        <w:snapToGrid w:val="0"/>
        <w:ind w:leftChars="405" w:left="850" w:firstLineChars="400" w:firstLine="640"/>
        <w:jc w:val="left"/>
        <w:rPr>
          <w:rFonts w:asciiTheme="minorEastAsia" w:hAnsiTheme="minorEastAsia" w:cs="MS-Gothic"/>
          <w:kern w:val="0"/>
          <w:sz w:val="16"/>
          <w:szCs w:val="24"/>
        </w:rPr>
      </w:pPr>
      <w:r w:rsidRPr="00371ECF">
        <w:rPr>
          <w:rFonts w:asciiTheme="minorEastAsia" w:hAnsiTheme="minorEastAsia" w:cs="MS-Gothic" w:hint="eastAsia"/>
          <w:kern w:val="0"/>
          <w:sz w:val="16"/>
          <w:szCs w:val="24"/>
        </w:rPr>
        <w:t>本人が亡くなったとき，葬儀費用は</w:t>
      </w:r>
      <w:r w:rsidR="002B2F82" w:rsidRPr="00371ECF">
        <w:rPr>
          <w:rFonts w:asciiTheme="minorEastAsia" w:hAnsiTheme="minorEastAsia" w:cs="MS-Gothic" w:hint="eastAsia"/>
          <w:kern w:val="0"/>
          <w:sz w:val="16"/>
          <w:szCs w:val="24"/>
        </w:rPr>
        <w:t>本人の財産から支出してもよいでしょうか。</w:t>
      </w:r>
    </w:p>
    <w:p w:rsidR="00EE7031" w:rsidRPr="00E35171" w:rsidRDefault="00EE7031" w:rsidP="00E35171">
      <w:pPr>
        <w:autoSpaceDE w:val="0"/>
        <w:autoSpaceDN w:val="0"/>
        <w:adjustRightInd w:val="0"/>
        <w:snapToGrid w:val="0"/>
        <w:ind w:leftChars="405" w:left="850" w:firstLineChars="500" w:firstLine="500"/>
        <w:jc w:val="left"/>
        <w:rPr>
          <w:rFonts w:asciiTheme="minorEastAsia" w:hAnsiTheme="minorEastAsia" w:cs="MS-Gothic"/>
          <w:kern w:val="0"/>
          <w:sz w:val="10"/>
          <w:szCs w:val="24"/>
        </w:rPr>
      </w:pPr>
    </w:p>
    <w:p w:rsidR="00EE7031" w:rsidRPr="00E35171" w:rsidRDefault="002B2F82" w:rsidP="00E35171">
      <w:pPr>
        <w:autoSpaceDE w:val="0"/>
        <w:autoSpaceDN w:val="0"/>
        <w:adjustRightInd w:val="0"/>
        <w:snapToGrid w:val="0"/>
        <w:ind w:leftChars="405" w:left="850"/>
        <w:jc w:val="left"/>
        <w:rPr>
          <w:rFonts w:asciiTheme="majorEastAsia" w:eastAsiaTheme="majorEastAsia" w:hAnsiTheme="majorEastAsia" w:cs="HGS創英角ｺﾞｼｯｸUB"/>
          <w:kern w:val="0"/>
          <w:szCs w:val="24"/>
        </w:rPr>
      </w:pPr>
      <w:r w:rsidRPr="00E35171">
        <w:rPr>
          <w:rFonts w:asciiTheme="majorEastAsia" w:eastAsiaTheme="majorEastAsia" w:hAnsiTheme="majorEastAsia" w:cs="HGS創英角ｺﾞｼｯｸUB" w:hint="eastAsia"/>
          <w:kern w:val="0"/>
          <w:sz w:val="22"/>
          <w:szCs w:val="24"/>
        </w:rPr>
        <w:t>Ｑ</w:t>
      </w:r>
      <w:r w:rsidR="003B7207" w:rsidRPr="00E35171">
        <w:rPr>
          <w:rFonts w:asciiTheme="majorEastAsia" w:eastAsiaTheme="majorEastAsia" w:hAnsiTheme="majorEastAsia" w:cs="HGS創英角ｺﾞｼｯｸUB" w:hint="eastAsia"/>
          <w:kern w:val="0"/>
          <w:sz w:val="22"/>
          <w:szCs w:val="24"/>
        </w:rPr>
        <w:t>25</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22"/>
          <w:szCs w:val="24"/>
        </w:rPr>
        <w:t>本人が亡くなったとき</w:t>
      </w:r>
      <w:r w:rsidRPr="00E35171">
        <w:rPr>
          <w:rFonts w:asciiTheme="majorEastAsia" w:eastAsiaTheme="majorEastAsia" w:hAnsiTheme="majorEastAsia" w:cs="HGS創英角ｺﾞｼｯｸUB"/>
          <w:kern w:val="0"/>
          <w:sz w:val="22"/>
          <w:szCs w:val="24"/>
        </w:rPr>
        <w:t xml:space="preserve"> </w:t>
      </w:r>
      <w:r w:rsidRPr="00E35171">
        <w:rPr>
          <w:rFonts w:asciiTheme="majorEastAsia" w:eastAsiaTheme="majorEastAsia" w:hAnsiTheme="majorEastAsia" w:cs="HGS創英角ｺﾞｼｯｸUB" w:hint="eastAsia"/>
          <w:kern w:val="0"/>
          <w:sz w:val="18"/>
          <w:szCs w:val="24"/>
        </w:rPr>
        <w:t>～</w:t>
      </w:r>
      <w:r w:rsidRPr="00E35171">
        <w:rPr>
          <w:rFonts w:asciiTheme="majorEastAsia" w:eastAsiaTheme="majorEastAsia" w:hAnsiTheme="majorEastAsia" w:cs="HGS創英角ｺﾞｼｯｸUB"/>
          <w:kern w:val="0"/>
          <w:sz w:val="18"/>
          <w:szCs w:val="24"/>
        </w:rPr>
        <w:t xml:space="preserve"> </w:t>
      </w:r>
      <w:r w:rsidRPr="00E35171">
        <w:rPr>
          <w:rFonts w:asciiTheme="majorEastAsia" w:eastAsiaTheme="majorEastAsia" w:hAnsiTheme="majorEastAsia" w:cs="HGS創英角ｺﾞｼｯｸUB" w:hint="eastAsia"/>
          <w:kern w:val="0"/>
          <w:sz w:val="18"/>
          <w:szCs w:val="24"/>
        </w:rPr>
        <w:t>管理財産の計算</w:t>
      </w:r>
      <w:r w:rsidRPr="00E35171">
        <w:rPr>
          <w:rFonts w:asciiTheme="majorEastAsia" w:eastAsiaTheme="majorEastAsia" w:hAnsiTheme="majorEastAsia" w:cs="HGS創英角ｺﾞｼｯｸUB"/>
          <w:kern w:val="0"/>
          <w:sz w:val="18"/>
          <w:szCs w:val="24"/>
        </w:rPr>
        <w:t xml:space="preserve"> </w:t>
      </w:r>
      <w:r w:rsidRPr="00E35171">
        <w:rPr>
          <w:rFonts w:asciiTheme="majorEastAsia" w:eastAsiaTheme="majorEastAsia" w:hAnsiTheme="majorEastAsia" w:cs="HGS創英角ｺﾞｼｯｸUB" w:hint="eastAsia"/>
          <w:kern w:val="0"/>
          <w:sz w:val="18"/>
          <w:szCs w:val="24"/>
        </w:rPr>
        <w:t>と</w:t>
      </w:r>
      <w:r w:rsidRPr="00E35171">
        <w:rPr>
          <w:rFonts w:asciiTheme="majorEastAsia" w:eastAsiaTheme="majorEastAsia" w:hAnsiTheme="majorEastAsia" w:cs="HGS創英角ｺﾞｼｯｸUB"/>
          <w:kern w:val="0"/>
          <w:sz w:val="18"/>
          <w:szCs w:val="24"/>
        </w:rPr>
        <w:t xml:space="preserve"> </w:t>
      </w:r>
      <w:r w:rsidRPr="00E35171">
        <w:rPr>
          <w:rFonts w:asciiTheme="majorEastAsia" w:eastAsiaTheme="majorEastAsia" w:hAnsiTheme="majorEastAsia" w:cs="HGS創英角ｺﾞｼｯｸUB" w:hint="eastAsia"/>
          <w:kern w:val="0"/>
          <w:sz w:val="18"/>
          <w:szCs w:val="24"/>
        </w:rPr>
        <w:t>財産等の引継ぎ</w:t>
      </w:r>
      <w:r w:rsidRPr="00E35171">
        <w:rPr>
          <w:rFonts w:asciiTheme="majorEastAsia" w:eastAsiaTheme="majorEastAsia" w:hAnsiTheme="majorEastAsia" w:cs="HGS創英角ｺﾞｼｯｸUB"/>
          <w:kern w:val="0"/>
          <w:sz w:val="18"/>
          <w:szCs w:val="24"/>
        </w:rPr>
        <w:t xml:space="preserve"> </w:t>
      </w:r>
      <w:r w:rsidR="00B60253" w:rsidRPr="00E35171">
        <w:rPr>
          <w:rFonts w:asciiTheme="majorEastAsia" w:eastAsiaTheme="majorEastAsia" w:hAnsiTheme="majorEastAsia" w:cs="HGS創英角ｺﾞｼｯｸUB" w:hint="eastAsia"/>
          <w:kern w:val="0"/>
          <w:sz w:val="18"/>
          <w:szCs w:val="24"/>
        </w:rPr>
        <w:t>～</w:t>
      </w:r>
      <w:r w:rsidRPr="00E35171">
        <w:rPr>
          <w:rFonts w:asciiTheme="majorEastAsia" w:eastAsiaTheme="majorEastAsia" w:hAnsiTheme="majorEastAsia" w:cs="HGS創英角ｺﾞｼｯｸUB"/>
          <w:kern w:val="0"/>
          <w:szCs w:val="24"/>
        </w:rPr>
        <w:t xml:space="preserve"> </w:t>
      </w:r>
    </w:p>
    <w:p w:rsidR="002B2F82" w:rsidRPr="00371ECF" w:rsidRDefault="002B2F82" w:rsidP="00371ECF">
      <w:pPr>
        <w:autoSpaceDE w:val="0"/>
        <w:autoSpaceDN w:val="0"/>
        <w:adjustRightInd w:val="0"/>
        <w:snapToGrid w:val="0"/>
        <w:ind w:leftChars="675" w:left="1418" w:firstLineChars="45" w:firstLine="72"/>
        <w:jc w:val="left"/>
        <w:rPr>
          <w:rFonts w:asciiTheme="majorEastAsia" w:eastAsiaTheme="majorEastAsia" w:hAnsiTheme="majorEastAsia" w:cs="MS-Gothic"/>
          <w:kern w:val="0"/>
          <w:sz w:val="20"/>
          <w:szCs w:val="24"/>
        </w:rPr>
      </w:pPr>
      <w:r w:rsidRPr="00371ECF">
        <w:rPr>
          <w:rFonts w:asciiTheme="minorEastAsia" w:hAnsiTheme="minorEastAsia" w:cs="MS-Gothic" w:hint="eastAsia"/>
          <w:kern w:val="0"/>
          <w:sz w:val="16"/>
          <w:szCs w:val="24"/>
        </w:rPr>
        <w:t>本人が亡くなったとき，後見人等がそれまで管理していた本人の財産はどのようにすればよいでしょうか。</w:t>
      </w:r>
    </w:p>
    <w:p w:rsidR="00670E31" w:rsidRPr="00371ECF" w:rsidRDefault="00670E31" w:rsidP="00E35171">
      <w:pPr>
        <w:ind w:leftChars="405" w:left="850"/>
        <w:rPr>
          <w:szCs w:val="24"/>
        </w:rPr>
      </w:pPr>
    </w:p>
    <w:p w:rsidR="00D3709D" w:rsidRPr="00E35171" w:rsidRDefault="00D3709D" w:rsidP="00E35171">
      <w:pPr>
        <w:ind w:leftChars="405" w:left="850"/>
        <w:rPr>
          <w:sz w:val="28"/>
          <w:szCs w:val="24"/>
        </w:rPr>
      </w:pPr>
    </w:p>
    <w:p w:rsidR="00D3709D" w:rsidRPr="00E35171" w:rsidRDefault="00D3709D" w:rsidP="00E35171">
      <w:pPr>
        <w:ind w:leftChars="405" w:left="850"/>
        <w:rPr>
          <w:sz w:val="28"/>
          <w:szCs w:val="24"/>
        </w:rPr>
      </w:pPr>
    </w:p>
    <w:p w:rsidR="00D3709D" w:rsidRPr="00E35171" w:rsidRDefault="00D3709D" w:rsidP="00E35171">
      <w:pPr>
        <w:ind w:leftChars="405" w:left="850"/>
        <w:rPr>
          <w:sz w:val="28"/>
          <w:szCs w:val="24"/>
        </w:rPr>
      </w:pPr>
    </w:p>
    <w:p w:rsidR="00D3709D" w:rsidRDefault="00D3709D">
      <w:pPr>
        <w:rPr>
          <w:sz w:val="24"/>
          <w:szCs w:val="24"/>
        </w:rPr>
      </w:pPr>
    </w:p>
    <w:p w:rsidR="00D3709D" w:rsidRDefault="00D3709D">
      <w:pPr>
        <w:rPr>
          <w:sz w:val="24"/>
          <w:szCs w:val="24"/>
        </w:rPr>
      </w:pPr>
    </w:p>
    <w:p w:rsidR="00D3709D" w:rsidRDefault="00D3709D">
      <w:pPr>
        <w:rPr>
          <w:sz w:val="24"/>
          <w:szCs w:val="24"/>
        </w:rPr>
      </w:pPr>
    </w:p>
    <w:p w:rsidR="00D3709D" w:rsidRDefault="00D3709D">
      <w:pPr>
        <w:rPr>
          <w:sz w:val="24"/>
          <w:szCs w:val="24"/>
        </w:rPr>
      </w:pPr>
    </w:p>
    <w:p w:rsidR="00D3709D" w:rsidRDefault="00D3709D">
      <w:pPr>
        <w:rPr>
          <w:sz w:val="24"/>
          <w:szCs w:val="24"/>
        </w:rPr>
      </w:pPr>
    </w:p>
    <w:p w:rsidR="00D3709D" w:rsidRDefault="00D3709D">
      <w:pPr>
        <w:rPr>
          <w:sz w:val="24"/>
          <w:szCs w:val="24"/>
        </w:rPr>
      </w:pPr>
    </w:p>
    <w:p w:rsidR="00D3709D" w:rsidRDefault="00D3709D">
      <w:pPr>
        <w:rPr>
          <w:sz w:val="24"/>
          <w:szCs w:val="24"/>
        </w:rPr>
      </w:pPr>
    </w:p>
    <w:p w:rsidR="00D3709D" w:rsidRDefault="00D3709D">
      <w:pPr>
        <w:rPr>
          <w:sz w:val="24"/>
          <w:szCs w:val="24"/>
        </w:rPr>
      </w:pPr>
    </w:p>
    <w:p w:rsidR="00D3709D" w:rsidRPr="003B7207" w:rsidRDefault="00D3709D">
      <w:pPr>
        <w:rPr>
          <w:sz w:val="24"/>
          <w:szCs w:val="24"/>
        </w:rPr>
      </w:pPr>
    </w:p>
    <w:sectPr w:rsidR="00D3709D" w:rsidRPr="003B7207" w:rsidSect="00067198">
      <w:pgSz w:w="11906" w:h="16838" w:code="9"/>
      <w:pgMar w:top="1418" w:right="1406"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14B" w:rsidRDefault="00F8514B" w:rsidP="003B7207">
      <w:r>
        <w:separator/>
      </w:r>
    </w:p>
  </w:endnote>
  <w:endnote w:type="continuationSeparator" w:id="0">
    <w:p w:rsidR="00F8514B" w:rsidRDefault="00F8514B" w:rsidP="003B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14B" w:rsidRDefault="00F8514B" w:rsidP="003B7207">
      <w:r>
        <w:separator/>
      </w:r>
    </w:p>
  </w:footnote>
  <w:footnote w:type="continuationSeparator" w:id="0">
    <w:p w:rsidR="00F8514B" w:rsidRDefault="00F8514B" w:rsidP="003B7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1768"/>
    <w:multiLevelType w:val="hybridMultilevel"/>
    <w:tmpl w:val="CE66C5C8"/>
    <w:lvl w:ilvl="0" w:tplc="AEEAE2E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C3C6015"/>
    <w:multiLevelType w:val="hybridMultilevel"/>
    <w:tmpl w:val="38FECBE4"/>
    <w:lvl w:ilvl="0" w:tplc="4C5CBF2A">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FC"/>
    <w:rsid w:val="00067198"/>
    <w:rsid w:val="00142363"/>
    <w:rsid w:val="00156258"/>
    <w:rsid w:val="002B2F82"/>
    <w:rsid w:val="00371ECF"/>
    <w:rsid w:val="003B7207"/>
    <w:rsid w:val="003D55D7"/>
    <w:rsid w:val="003E51C1"/>
    <w:rsid w:val="003F7C53"/>
    <w:rsid w:val="004F237D"/>
    <w:rsid w:val="00670E31"/>
    <w:rsid w:val="00700845"/>
    <w:rsid w:val="0072420E"/>
    <w:rsid w:val="00A317FC"/>
    <w:rsid w:val="00A607B3"/>
    <w:rsid w:val="00B23155"/>
    <w:rsid w:val="00B60253"/>
    <w:rsid w:val="00BA73F7"/>
    <w:rsid w:val="00D27E1F"/>
    <w:rsid w:val="00D3709D"/>
    <w:rsid w:val="00E063E7"/>
    <w:rsid w:val="00E35171"/>
    <w:rsid w:val="00E44BF5"/>
    <w:rsid w:val="00E65DDF"/>
    <w:rsid w:val="00EE7031"/>
    <w:rsid w:val="00F82ED9"/>
    <w:rsid w:val="00F85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F996E4D-641B-4F73-9E8B-39598EA8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70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E7031"/>
    <w:rPr>
      <w:rFonts w:asciiTheme="majorHAnsi" w:eastAsiaTheme="majorEastAsia" w:hAnsiTheme="majorHAnsi" w:cstheme="majorBidi"/>
      <w:sz w:val="18"/>
      <w:szCs w:val="18"/>
    </w:rPr>
  </w:style>
  <w:style w:type="paragraph" w:styleId="a5">
    <w:name w:val="header"/>
    <w:basedOn w:val="a"/>
    <w:link w:val="a6"/>
    <w:uiPriority w:val="99"/>
    <w:unhideWhenUsed/>
    <w:rsid w:val="003B7207"/>
    <w:pPr>
      <w:tabs>
        <w:tab w:val="center" w:pos="4252"/>
        <w:tab w:val="right" w:pos="8504"/>
      </w:tabs>
      <w:snapToGrid w:val="0"/>
    </w:pPr>
  </w:style>
  <w:style w:type="character" w:customStyle="1" w:styleId="a6">
    <w:name w:val="ヘッダー (文字)"/>
    <w:basedOn w:val="a0"/>
    <w:link w:val="a5"/>
    <w:uiPriority w:val="99"/>
    <w:rsid w:val="003B7207"/>
  </w:style>
  <w:style w:type="paragraph" w:styleId="a7">
    <w:name w:val="footer"/>
    <w:basedOn w:val="a"/>
    <w:link w:val="a8"/>
    <w:uiPriority w:val="99"/>
    <w:unhideWhenUsed/>
    <w:rsid w:val="003B7207"/>
    <w:pPr>
      <w:tabs>
        <w:tab w:val="center" w:pos="4252"/>
        <w:tab w:val="right" w:pos="8504"/>
      </w:tabs>
      <w:snapToGrid w:val="0"/>
    </w:pPr>
  </w:style>
  <w:style w:type="character" w:customStyle="1" w:styleId="a8">
    <w:name w:val="フッター (文字)"/>
    <w:basedOn w:val="a0"/>
    <w:link w:val="a7"/>
    <w:uiPriority w:val="99"/>
    <w:rsid w:val="003B7207"/>
  </w:style>
  <w:style w:type="paragraph" w:styleId="a9">
    <w:name w:val="List Paragraph"/>
    <w:basedOn w:val="a"/>
    <w:uiPriority w:val="34"/>
    <w:qFormat/>
    <w:rsid w:val="00D3709D"/>
    <w:pPr>
      <w:ind w:leftChars="400" w:left="840"/>
    </w:pPr>
  </w:style>
  <w:style w:type="character" w:styleId="aa">
    <w:name w:val="Hyperlink"/>
    <w:basedOn w:val="a0"/>
    <w:uiPriority w:val="99"/>
    <w:unhideWhenUsed/>
    <w:rsid w:val="00D370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go.jp/saitama/vcms_lf/h27.02koukeninqanda.pdf" TargetMode="External"/><Relationship Id="rId3" Type="http://schemas.openxmlformats.org/officeDocument/2006/relationships/settings" Target="settings.xml"/><Relationship Id="rId7" Type="http://schemas.openxmlformats.org/officeDocument/2006/relationships/hyperlink" Target="http://www.courts.go.jp/saitama/vcms_lf/H28-4tebikikoukenmousitat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3</Pages>
  <Words>405</Words>
  <Characters>2309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okuno</dc:creator>
  <cp:keywords/>
  <dc:description/>
  <cp:lastModifiedBy>奥野　淳子</cp:lastModifiedBy>
  <cp:revision>7</cp:revision>
  <cp:lastPrinted>2018-11-26T01:59:00Z</cp:lastPrinted>
  <dcterms:created xsi:type="dcterms:W3CDTF">2018-06-14T05:12:00Z</dcterms:created>
  <dcterms:modified xsi:type="dcterms:W3CDTF">2019-02-28T06:54:00Z</dcterms:modified>
</cp:coreProperties>
</file>